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2E9" w:rsidRPr="00FE1F02" w:rsidRDefault="000B72E9" w:rsidP="000B72E9">
      <w:pPr>
        <w:rPr>
          <w:rFonts w:ascii="Arial" w:hAnsi="Arial" w:cs="Arial"/>
          <w:b/>
          <w:bCs/>
        </w:rPr>
      </w:pPr>
      <w:r w:rsidRPr="00FE1F02">
        <w:rPr>
          <w:rFonts w:ascii="Arial" w:hAnsi="Arial" w:cs="Arial"/>
          <w:noProof/>
          <w:lang w:eastAsia="en-GB"/>
        </w:rPr>
        <w:drawing>
          <wp:anchor distT="0" distB="0" distL="114300" distR="114300" simplePos="0" relativeHeight="251659264" behindDoc="0" locked="0" layoutInCell="1" allowOverlap="1" wp14:anchorId="4B89D03F" wp14:editId="0106D423">
            <wp:simplePos x="0" y="0"/>
            <wp:positionH relativeFrom="column">
              <wp:posOffset>4098925</wp:posOffset>
            </wp:positionH>
            <wp:positionV relativeFrom="paragraph">
              <wp:posOffset>-357505</wp:posOffset>
            </wp:positionV>
            <wp:extent cx="1607820" cy="611505"/>
            <wp:effectExtent l="0" t="0" r="0" b="0"/>
            <wp:wrapSquare wrapText="bothSides"/>
            <wp:docPr id="2" name="Picture 2" descr="C:\Users\Monitor\Downloads\Desktop\nh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tor\Downloads\Desktop\nhs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782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F02">
        <w:rPr>
          <w:rFonts w:ascii="Arial" w:hAnsi="Arial" w:cs="Arial"/>
          <w:noProof/>
          <w:lang w:eastAsia="en-GB"/>
        </w:rPr>
        <mc:AlternateContent>
          <mc:Choice Requires="wps">
            <w:drawing>
              <wp:anchor distT="0" distB="0" distL="114300" distR="114300" simplePos="0" relativeHeight="251660288" behindDoc="0" locked="0" layoutInCell="1" allowOverlap="1" wp14:anchorId="7E04EE9F" wp14:editId="1E43348A">
                <wp:simplePos x="0" y="0"/>
                <wp:positionH relativeFrom="column">
                  <wp:posOffset>2926080</wp:posOffset>
                </wp:positionH>
                <wp:positionV relativeFrom="paragraph">
                  <wp:posOffset>254110</wp:posOffset>
                </wp:positionV>
                <wp:extent cx="2924175" cy="1661823"/>
                <wp:effectExtent l="0" t="0" r="952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6618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72E9" w:rsidRDefault="000B72E9" w:rsidP="000B72E9">
                            <w:pPr>
                              <w:spacing w:after="0" w:line="240" w:lineRule="auto"/>
                              <w:jc w:val="center"/>
                              <w:rPr>
                                <w:b/>
                                <w:color w:val="0072C6"/>
                                <w:sz w:val="18"/>
                                <w:szCs w:val="18"/>
                              </w:rPr>
                            </w:pPr>
                          </w:p>
                          <w:p w:rsidR="000B72E9" w:rsidRPr="00FE1F02" w:rsidRDefault="000B72E9" w:rsidP="000B72E9">
                            <w:pPr>
                              <w:spacing w:after="0" w:line="240" w:lineRule="auto"/>
                              <w:jc w:val="right"/>
                              <w:rPr>
                                <w:rFonts w:ascii="Arial" w:hAnsi="Arial" w:cs="Arial"/>
                                <w:b/>
                                <w:color w:val="0072C6"/>
                                <w:sz w:val="18"/>
                                <w:szCs w:val="18"/>
                              </w:rPr>
                            </w:pPr>
                            <w:r w:rsidRPr="00FE1F02">
                              <w:rPr>
                                <w:rFonts w:ascii="Arial" w:hAnsi="Arial" w:cs="Arial"/>
                                <w:b/>
                                <w:color w:val="0072C6"/>
                                <w:sz w:val="18"/>
                                <w:szCs w:val="18"/>
                              </w:rPr>
                              <w:t>Nursing Directorate</w:t>
                            </w:r>
                          </w:p>
                          <w:p w:rsidR="000B72E9" w:rsidRDefault="000B72E9" w:rsidP="000B72E9">
                            <w:pPr>
                              <w:spacing w:after="0" w:line="240" w:lineRule="auto"/>
                              <w:jc w:val="right"/>
                              <w:rPr>
                                <w:color w:val="808080" w:themeColor="background1" w:themeShade="80"/>
                                <w:sz w:val="18"/>
                                <w:szCs w:val="18"/>
                              </w:rPr>
                            </w:pPr>
                          </w:p>
                          <w:p w:rsidR="000B72E9" w:rsidRPr="00FE1F02" w:rsidRDefault="000B72E9" w:rsidP="000B72E9">
                            <w:pPr>
                              <w:spacing w:after="0" w:line="240" w:lineRule="auto"/>
                              <w:jc w:val="right"/>
                              <w:rPr>
                                <w:rFonts w:ascii="Arial" w:hAnsi="Arial" w:cs="Arial"/>
                                <w:sz w:val="18"/>
                                <w:szCs w:val="18"/>
                              </w:rPr>
                            </w:pPr>
                            <w:r w:rsidRPr="00FE1F02">
                              <w:rPr>
                                <w:rFonts w:ascii="Arial" w:hAnsi="Arial" w:cs="Arial"/>
                                <w:sz w:val="18"/>
                                <w:szCs w:val="18"/>
                              </w:rPr>
                              <w:t>Wellington House</w:t>
                            </w:r>
                          </w:p>
                          <w:p w:rsidR="000B72E9" w:rsidRPr="00FE1F02" w:rsidRDefault="000B72E9" w:rsidP="000B72E9">
                            <w:pPr>
                              <w:spacing w:after="0" w:line="240" w:lineRule="auto"/>
                              <w:jc w:val="right"/>
                              <w:rPr>
                                <w:rFonts w:ascii="Arial" w:hAnsi="Arial" w:cs="Arial"/>
                                <w:sz w:val="18"/>
                                <w:szCs w:val="18"/>
                              </w:rPr>
                            </w:pPr>
                            <w:r w:rsidRPr="00FE1F02">
                              <w:rPr>
                                <w:rFonts w:ascii="Arial" w:hAnsi="Arial" w:cs="Arial"/>
                                <w:sz w:val="18"/>
                                <w:szCs w:val="18"/>
                              </w:rPr>
                              <w:t>133-155 Waterloo Road</w:t>
                            </w:r>
                          </w:p>
                          <w:p w:rsidR="000B72E9" w:rsidRPr="00FE1F02" w:rsidRDefault="000B72E9" w:rsidP="000B72E9">
                            <w:pPr>
                              <w:spacing w:after="0" w:line="240" w:lineRule="auto"/>
                              <w:jc w:val="right"/>
                              <w:rPr>
                                <w:rFonts w:ascii="Arial" w:hAnsi="Arial" w:cs="Arial"/>
                                <w:sz w:val="18"/>
                                <w:szCs w:val="18"/>
                              </w:rPr>
                            </w:pPr>
                            <w:r w:rsidRPr="00FE1F02">
                              <w:rPr>
                                <w:rFonts w:ascii="Arial" w:hAnsi="Arial" w:cs="Arial"/>
                                <w:sz w:val="18"/>
                                <w:szCs w:val="18"/>
                              </w:rPr>
                              <w:t>London, SE1 8UG</w:t>
                            </w:r>
                          </w:p>
                          <w:p w:rsidR="000B72E9" w:rsidRPr="00FE1F02" w:rsidRDefault="000B72E9" w:rsidP="000B72E9">
                            <w:pPr>
                              <w:spacing w:after="0" w:line="240" w:lineRule="auto"/>
                              <w:jc w:val="right"/>
                              <w:rPr>
                                <w:rFonts w:ascii="Arial" w:hAnsi="Arial" w:cs="Arial"/>
                                <w:sz w:val="18"/>
                                <w:szCs w:val="18"/>
                              </w:rPr>
                            </w:pPr>
                          </w:p>
                          <w:p w:rsidR="000B72E9" w:rsidRPr="00FE1F02" w:rsidRDefault="000B72E9" w:rsidP="000B72E9">
                            <w:pPr>
                              <w:spacing w:after="0" w:line="240" w:lineRule="auto"/>
                              <w:jc w:val="right"/>
                              <w:rPr>
                                <w:rFonts w:ascii="Arial" w:hAnsi="Arial" w:cs="Arial"/>
                                <w:sz w:val="18"/>
                                <w:szCs w:val="18"/>
                              </w:rPr>
                            </w:pPr>
                            <w:r w:rsidRPr="00FE1F02">
                              <w:rPr>
                                <w:rFonts w:ascii="Arial" w:hAnsi="Arial" w:cs="Arial"/>
                                <w:sz w:val="18"/>
                                <w:szCs w:val="18"/>
                              </w:rPr>
                              <w:t>T:   020 3747 0000</w:t>
                            </w:r>
                          </w:p>
                          <w:p w:rsidR="000B72E9" w:rsidRPr="00FE1F02" w:rsidRDefault="000B72E9" w:rsidP="000B72E9">
                            <w:pPr>
                              <w:spacing w:after="0" w:line="240" w:lineRule="auto"/>
                              <w:jc w:val="right"/>
                              <w:rPr>
                                <w:rFonts w:ascii="Arial" w:hAnsi="Arial" w:cs="Arial"/>
                                <w:sz w:val="18"/>
                                <w:szCs w:val="18"/>
                              </w:rPr>
                            </w:pPr>
                            <w:r w:rsidRPr="00FE1F02">
                              <w:rPr>
                                <w:rFonts w:ascii="Arial" w:hAnsi="Arial" w:cs="Arial"/>
                                <w:sz w:val="18"/>
                                <w:szCs w:val="18"/>
                              </w:rPr>
                              <w:t>E: nhsi.enquiries@nhs.net</w:t>
                            </w:r>
                          </w:p>
                          <w:p w:rsidR="000B72E9" w:rsidRPr="00FE1F02" w:rsidRDefault="000B72E9" w:rsidP="000B72E9">
                            <w:pPr>
                              <w:spacing w:after="0" w:line="240" w:lineRule="auto"/>
                              <w:jc w:val="right"/>
                              <w:rPr>
                                <w:rFonts w:ascii="Arial" w:hAnsi="Arial" w:cs="Arial"/>
                                <w:sz w:val="18"/>
                                <w:szCs w:val="18"/>
                              </w:rPr>
                            </w:pPr>
                            <w:r w:rsidRPr="00FE1F02">
                              <w:rPr>
                                <w:rFonts w:ascii="Arial" w:hAnsi="Arial" w:cs="Arial"/>
                                <w:sz w:val="18"/>
                                <w:szCs w:val="18"/>
                              </w:rPr>
                              <w:t>W: improvement.nhs.uk</w:t>
                            </w:r>
                          </w:p>
                          <w:p w:rsidR="000B72E9" w:rsidRDefault="000B72E9" w:rsidP="000B72E9">
                            <w:pPr>
                              <w:spacing w:after="0" w:line="240" w:lineRule="auto"/>
                              <w:jc w:val="right"/>
                              <w:rPr>
                                <w:sz w:val="18"/>
                                <w:szCs w:val="18"/>
                              </w:rPr>
                            </w:pPr>
                          </w:p>
                          <w:p w:rsidR="000B72E9" w:rsidRDefault="000B72E9" w:rsidP="000B72E9">
                            <w:pPr>
                              <w:spacing w:after="0" w:line="240" w:lineRule="auto"/>
                              <w:jc w:val="right"/>
                              <w:rPr>
                                <w:sz w:val="18"/>
                                <w:szCs w:val="18"/>
                              </w:rPr>
                            </w:pPr>
                          </w:p>
                          <w:p w:rsidR="000B72E9" w:rsidRDefault="000B72E9" w:rsidP="000B72E9">
                            <w:pPr>
                              <w:spacing w:after="0" w:line="240" w:lineRule="auto"/>
                              <w:jc w:val="right"/>
                              <w:rPr>
                                <w:sz w:val="18"/>
                                <w:szCs w:val="18"/>
                              </w:rPr>
                            </w:pPr>
                          </w:p>
                          <w:p w:rsidR="000B72E9" w:rsidRPr="000609B8" w:rsidRDefault="000B72E9" w:rsidP="000B72E9">
                            <w:pPr>
                              <w:spacing w:after="0" w:line="240" w:lineRule="auto"/>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4EE9F" id="_x0000_t202" coordsize="21600,21600" o:spt="202" path="m,l,21600r21600,l21600,xe">
                <v:stroke joinstyle="miter"/>
                <v:path gradientshapeok="t" o:connecttype="rect"/>
              </v:shapetype>
              <v:shape id="Text Box 5" o:spid="_x0000_s1026" type="#_x0000_t202" style="position:absolute;margin-left:230.4pt;margin-top:20pt;width:230.25pt;height:13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EhA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" stroked="f">
                <v:textbox>
                  <w:txbxContent>
                    <w:p w:rsidR="000B72E9" w:rsidRDefault="000B72E9" w:rsidP="000B72E9">
                      <w:pPr>
                        <w:spacing w:after="0" w:line="240" w:lineRule="auto"/>
                        <w:jc w:val="center"/>
                        <w:rPr>
                          <w:b/>
                          <w:color w:val="0072C6"/>
                          <w:sz w:val="18"/>
                          <w:szCs w:val="18"/>
                        </w:rPr>
                      </w:pPr>
                    </w:p>
                    <w:p w:rsidR="000B72E9" w:rsidRPr="00FE1F02" w:rsidRDefault="000B72E9" w:rsidP="000B72E9">
                      <w:pPr>
                        <w:spacing w:after="0" w:line="240" w:lineRule="auto"/>
                        <w:jc w:val="right"/>
                        <w:rPr>
                          <w:rFonts w:ascii="Arial" w:hAnsi="Arial" w:cs="Arial"/>
                          <w:b/>
                          <w:color w:val="0072C6"/>
                          <w:sz w:val="18"/>
                          <w:szCs w:val="18"/>
                        </w:rPr>
                      </w:pPr>
                      <w:r w:rsidRPr="00FE1F02">
                        <w:rPr>
                          <w:rFonts w:ascii="Arial" w:hAnsi="Arial" w:cs="Arial"/>
                          <w:b/>
                          <w:color w:val="0072C6"/>
                          <w:sz w:val="18"/>
                          <w:szCs w:val="18"/>
                        </w:rPr>
                        <w:t>Nursing Directorate</w:t>
                      </w:r>
                    </w:p>
                    <w:p w:rsidR="000B72E9" w:rsidRDefault="000B72E9" w:rsidP="000B72E9">
                      <w:pPr>
                        <w:spacing w:after="0" w:line="240" w:lineRule="auto"/>
                        <w:jc w:val="right"/>
                        <w:rPr>
                          <w:color w:val="808080" w:themeColor="background1" w:themeShade="80"/>
                          <w:sz w:val="18"/>
                          <w:szCs w:val="18"/>
                        </w:rPr>
                      </w:pPr>
                    </w:p>
                    <w:p w:rsidR="000B72E9" w:rsidRPr="00FE1F02" w:rsidRDefault="000B72E9" w:rsidP="000B72E9">
                      <w:pPr>
                        <w:spacing w:after="0" w:line="240" w:lineRule="auto"/>
                        <w:jc w:val="right"/>
                        <w:rPr>
                          <w:rFonts w:ascii="Arial" w:hAnsi="Arial" w:cs="Arial"/>
                          <w:sz w:val="18"/>
                          <w:szCs w:val="18"/>
                        </w:rPr>
                      </w:pPr>
                      <w:r w:rsidRPr="00FE1F02">
                        <w:rPr>
                          <w:rFonts w:ascii="Arial" w:hAnsi="Arial" w:cs="Arial"/>
                          <w:sz w:val="18"/>
                          <w:szCs w:val="18"/>
                        </w:rPr>
                        <w:t>Wellington House</w:t>
                      </w:r>
                    </w:p>
                    <w:p w:rsidR="000B72E9" w:rsidRPr="00FE1F02" w:rsidRDefault="000B72E9" w:rsidP="000B72E9">
                      <w:pPr>
                        <w:spacing w:after="0" w:line="240" w:lineRule="auto"/>
                        <w:jc w:val="right"/>
                        <w:rPr>
                          <w:rFonts w:ascii="Arial" w:hAnsi="Arial" w:cs="Arial"/>
                          <w:sz w:val="18"/>
                          <w:szCs w:val="18"/>
                        </w:rPr>
                      </w:pPr>
                      <w:r w:rsidRPr="00FE1F02">
                        <w:rPr>
                          <w:rFonts w:ascii="Arial" w:hAnsi="Arial" w:cs="Arial"/>
                          <w:sz w:val="18"/>
                          <w:szCs w:val="18"/>
                        </w:rPr>
                        <w:t>133-155 Waterloo Road</w:t>
                      </w:r>
                    </w:p>
                    <w:p w:rsidR="000B72E9" w:rsidRPr="00FE1F02" w:rsidRDefault="000B72E9" w:rsidP="000B72E9">
                      <w:pPr>
                        <w:spacing w:after="0" w:line="240" w:lineRule="auto"/>
                        <w:jc w:val="right"/>
                        <w:rPr>
                          <w:rFonts w:ascii="Arial" w:hAnsi="Arial" w:cs="Arial"/>
                          <w:sz w:val="18"/>
                          <w:szCs w:val="18"/>
                        </w:rPr>
                      </w:pPr>
                      <w:r w:rsidRPr="00FE1F02">
                        <w:rPr>
                          <w:rFonts w:ascii="Arial" w:hAnsi="Arial" w:cs="Arial"/>
                          <w:sz w:val="18"/>
                          <w:szCs w:val="18"/>
                        </w:rPr>
                        <w:t>London, SE1 8UG</w:t>
                      </w:r>
                    </w:p>
                    <w:p w:rsidR="000B72E9" w:rsidRPr="00FE1F02" w:rsidRDefault="000B72E9" w:rsidP="000B72E9">
                      <w:pPr>
                        <w:spacing w:after="0" w:line="240" w:lineRule="auto"/>
                        <w:jc w:val="right"/>
                        <w:rPr>
                          <w:rFonts w:ascii="Arial" w:hAnsi="Arial" w:cs="Arial"/>
                          <w:sz w:val="18"/>
                          <w:szCs w:val="18"/>
                        </w:rPr>
                      </w:pPr>
                    </w:p>
                    <w:p w:rsidR="000B72E9" w:rsidRPr="00FE1F02" w:rsidRDefault="000B72E9" w:rsidP="000B72E9">
                      <w:pPr>
                        <w:spacing w:after="0" w:line="240" w:lineRule="auto"/>
                        <w:jc w:val="right"/>
                        <w:rPr>
                          <w:rFonts w:ascii="Arial" w:hAnsi="Arial" w:cs="Arial"/>
                          <w:sz w:val="18"/>
                          <w:szCs w:val="18"/>
                        </w:rPr>
                      </w:pPr>
                      <w:r w:rsidRPr="00FE1F02">
                        <w:rPr>
                          <w:rFonts w:ascii="Arial" w:hAnsi="Arial" w:cs="Arial"/>
                          <w:sz w:val="18"/>
                          <w:szCs w:val="18"/>
                        </w:rPr>
                        <w:t>T:   020 3747 0000</w:t>
                      </w:r>
                    </w:p>
                    <w:p w:rsidR="000B72E9" w:rsidRPr="00FE1F02" w:rsidRDefault="000B72E9" w:rsidP="000B72E9">
                      <w:pPr>
                        <w:spacing w:after="0" w:line="240" w:lineRule="auto"/>
                        <w:jc w:val="right"/>
                        <w:rPr>
                          <w:rFonts w:ascii="Arial" w:hAnsi="Arial" w:cs="Arial"/>
                          <w:sz w:val="18"/>
                          <w:szCs w:val="18"/>
                        </w:rPr>
                      </w:pPr>
                      <w:r w:rsidRPr="00FE1F02">
                        <w:rPr>
                          <w:rFonts w:ascii="Arial" w:hAnsi="Arial" w:cs="Arial"/>
                          <w:sz w:val="18"/>
                          <w:szCs w:val="18"/>
                        </w:rPr>
                        <w:t>E: nhsi.enquiries@nhs.net</w:t>
                      </w:r>
                    </w:p>
                    <w:p w:rsidR="000B72E9" w:rsidRPr="00FE1F02" w:rsidRDefault="000B72E9" w:rsidP="000B72E9">
                      <w:pPr>
                        <w:spacing w:after="0" w:line="240" w:lineRule="auto"/>
                        <w:jc w:val="right"/>
                        <w:rPr>
                          <w:rFonts w:ascii="Arial" w:hAnsi="Arial" w:cs="Arial"/>
                          <w:sz w:val="18"/>
                          <w:szCs w:val="18"/>
                        </w:rPr>
                      </w:pPr>
                      <w:r w:rsidRPr="00FE1F02">
                        <w:rPr>
                          <w:rFonts w:ascii="Arial" w:hAnsi="Arial" w:cs="Arial"/>
                          <w:sz w:val="18"/>
                          <w:szCs w:val="18"/>
                        </w:rPr>
                        <w:t>W: improvement.nhs.uk</w:t>
                      </w:r>
                    </w:p>
                    <w:p w:rsidR="000B72E9" w:rsidRDefault="000B72E9" w:rsidP="000B72E9">
                      <w:pPr>
                        <w:spacing w:after="0" w:line="240" w:lineRule="auto"/>
                        <w:jc w:val="right"/>
                        <w:rPr>
                          <w:sz w:val="18"/>
                          <w:szCs w:val="18"/>
                        </w:rPr>
                      </w:pPr>
                    </w:p>
                    <w:p w:rsidR="000B72E9" w:rsidRDefault="000B72E9" w:rsidP="000B72E9">
                      <w:pPr>
                        <w:spacing w:after="0" w:line="240" w:lineRule="auto"/>
                        <w:jc w:val="right"/>
                        <w:rPr>
                          <w:sz w:val="18"/>
                          <w:szCs w:val="18"/>
                        </w:rPr>
                      </w:pPr>
                    </w:p>
                    <w:p w:rsidR="000B72E9" w:rsidRDefault="000B72E9" w:rsidP="000B72E9">
                      <w:pPr>
                        <w:spacing w:after="0" w:line="240" w:lineRule="auto"/>
                        <w:jc w:val="right"/>
                        <w:rPr>
                          <w:sz w:val="18"/>
                          <w:szCs w:val="18"/>
                        </w:rPr>
                      </w:pPr>
                    </w:p>
                    <w:p w:rsidR="000B72E9" w:rsidRPr="000609B8" w:rsidRDefault="000B72E9" w:rsidP="000B72E9">
                      <w:pPr>
                        <w:spacing w:after="0" w:line="240" w:lineRule="auto"/>
                        <w:jc w:val="center"/>
                        <w:rPr>
                          <w:sz w:val="18"/>
                          <w:szCs w:val="18"/>
                        </w:rPr>
                      </w:pPr>
                    </w:p>
                  </w:txbxContent>
                </v:textbox>
              </v:shape>
            </w:pict>
          </mc:Fallback>
        </mc:AlternateContent>
      </w:r>
      <w:r w:rsidRPr="00FE1F02">
        <w:rPr>
          <w:rFonts w:ascii="Arial" w:hAnsi="Arial" w:cs="Arial"/>
          <w:b/>
          <w:bCs/>
        </w:rPr>
        <w:t>Via email</w:t>
      </w:r>
    </w:p>
    <w:p w:rsidR="000B72E9" w:rsidRDefault="000B72E9" w:rsidP="000B72E9">
      <w:pPr>
        <w:rPr>
          <w:rFonts w:ascii="Arial" w:hAnsi="Arial" w:cs="Arial"/>
          <w:bCs/>
        </w:rPr>
      </w:pPr>
      <w:r w:rsidRPr="00FE1F02">
        <w:rPr>
          <w:rFonts w:ascii="Arial" w:hAnsi="Arial" w:cs="Arial"/>
          <w:bCs/>
        </w:rPr>
        <w:t xml:space="preserve"> </w:t>
      </w:r>
    </w:p>
    <w:p w:rsidR="000B72E9" w:rsidRPr="00FE1F02" w:rsidRDefault="000B72E9" w:rsidP="000B72E9">
      <w:pPr>
        <w:rPr>
          <w:rFonts w:ascii="Arial" w:hAnsi="Arial" w:cs="Arial"/>
          <w:bCs/>
        </w:rPr>
      </w:pPr>
      <w:r w:rsidRPr="00FE1F02">
        <w:rPr>
          <w:rFonts w:ascii="Arial" w:hAnsi="Arial" w:cs="Arial"/>
          <w:bCs/>
        </w:rPr>
        <w:fldChar w:fldCharType="begin"/>
      </w:r>
      <w:r w:rsidRPr="00FE1F02">
        <w:rPr>
          <w:rFonts w:ascii="Arial" w:hAnsi="Arial" w:cs="Arial"/>
          <w:bCs/>
        </w:rPr>
        <w:instrText xml:space="preserve"> DATE \@ "dd MMMM yyyy" </w:instrText>
      </w:r>
      <w:r w:rsidRPr="00FE1F02">
        <w:rPr>
          <w:rFonts w:ascii="Arial" w:hAnsi="Arial" w:cs="Arial"/>
          <w:bCs/>
        </w:rPr>
        <w:fldChar w:fldCharType="separate"/>
      </w:r>
      <w:r w:rsidR="004328B6">
        <w:rPr>
          <w:rFonts w:ascii="Arial" w:hAnsi="Arial" w:cs="Arial"/>
          <w:bCs/>
          <w:noProof/>
        </w:rPr>
        <w:t>18 October 2018</w:t>
      </w:r>
      <w:r w:rsidRPr="00FE1F02">
        <w:rPr>
          <w:rFonts w:ascii="Arial" w:hAnsi="Arial" w:cs="Arial"/>
          <w:bCs/>
        </w:rPr>
        <w:fldChar w:fldCharType="end"/>
      </w:r>
    </w:p>
    <w:p w:rsidR="000B72E9" w:rsidRDefault="000B72E9" w:rsidP="000B72E9">
      <w:pPr>
        <w:rPr>
          <w:rFonts w:ascii="Arial" w:hAnsi="Arial" w:cs="Arial"/>
          <w:bCs/>
          <w:u w:val="single"/>
        </w:rPr>
      </w:pPr>
    </w:p>
    <w:p w:rsidR="000B72E9" w:rsidRPr="00FE1F02" w:rsidRDefault="000B72E9" w:rsidP="000B72E9">
      <w:pPr>
        <w:rPr>
          <w:rFonts w:ascii="Arial" w:hAnsi="Arial" w:cs="Arial"/>
          <w:bCs/>
          <w:u w:val="single"/>
        </w:rPr>
      </w:pPr>
    </w:p>
    <w:p w:rsidR="000B72E9" w:rsidRPr="00BD03C0" w:rsidRDefault="000B72E9" w:rsidP="000B72E9">
      <w:pPr>
        <w:rPr>
          <w:rFonts w:ascii="Arial" w:hAnsi="Arial" w:cs="Arial"/>
          <w:bCs/>
          <w:i/>
        </w:rPr>
      </w:pPr>
      <w:r w:rsidRPr="00FE1F02">
        <w:rPr>
          <w:rFonts w:ascii="Arial" w:hAnsi="Arial" w:cs="Arial"/>
          <w:bCs/>
        </w:rPr>
        <w:t xml:space="preserve">Dear </w:t>
      </w:r>
      <w:r w:rsidRPr="00FE1F02">
        <w:rPr>
          <w:rFonts w:ascii="Arial" w:hAnsi="Arial" w:cs="Arial"/>
          <w:bCs/>
          <w:i/>
        </w:rPr>
        <w:t>(</w:t>
      </w:r>
      <w:r>
        <w:rPr>
          <w:rFonts w:ascii="Arial" w:hAnsi="Arial" w:cs="Arial"/>
          <w:bCs/>
          <w:i/>
        </w:rPr>
        <w:t>Chief Nurses</w:t>
      </w:r>
      <w:r w:rsidRPr="00FE1F02">
        <w:rPr>
          <w:rFonts w:ascii="Arial" w:hAnsi="Arial" w:cs="Arial"/>
          <w:bCs/>
          <w:i/>
        </w:rPr>
        <w:t>)</w:t>
      </w:r>
    </w:p>
    <w:p w:rsidR="000B72E9" w:rsidRPr="00FE1F02" w:rsidRDefault="000B72E9" w:rsidP="000B72E9">
      <w:pPr>
        <w:spacing w:after="0" w:line="240" w:lineRule="auto"/>
        <w:jc w:val="both"/>
        <w:rPr>
          <w:rFonts w:ascii="Arial" w:hAnsi="Arial" w:cs="Arial"/>
          <w:b/>
          <w:bCs/>
        </w:rPr>
      </w:pPr>
      <w:r w:rsidRPr="00FE1F02">
        <w:rPr>
          <w:rFonts w:ascii="Arial" w:hAnsi="Arial" w:cs="Arial"/>
          <w:b/>
          <w:bCs/>
        </w:rPr>
        <w:t xml:space="preserve">Re: </w:t>
      </w:r>
      <w:r>
        <w:rPr>
          <w:rFonts w:ascii="Arial" w:hAnsi="Arial" w:cs="Arial"/>
          <w:b/>
          <w:bCs/>
        </w:rPr>
        <w:t xml:space="preserve">Faculty for Safe Staffing Programme </w:t>
      </w:r>
    </w:p>
    <w:p w:rsidR="000B72E9" w:rsidRDefault="000B72E9" w:rsidP="000B72E9">
      <w:pPr>
        <w:spacing w:after="0" w:line="240" w:lineRule="auto"/>
        <w:jc w:val="both"/>
        <w:rPr>
          <w:rFonts w:ascii="Arial" w:hAnsi="Arial" w:cs="Arial"/>
          <w:bCs/>
        </w:rPr>
      </w:pPr>
    </w:p>
    <w:p w:rsidR="000B72E9" w:rsidRDefault="000B72E9" w:rsidP="000B72E9">
      <w:pPr>
        <w:spacing w:after="0" w:line="240" w:lineRule="auto"/>
        <w:jc w:val="both"/>
        <w:rPr>
          <w:rFonts w:ascii="Arial" w:hAnsi="Arial" w:cs="Arial"/>
          <w:bCs/>
        </w:rPr>
      </w:pPr>
      <w:r>
        <w:rPr>
          <w:rFonts w:ascii="Arial" w:hAnsi="Arial" w:cs="Arial"/>
          <w:bCs/>
        </w:rPr>
        <w:t>Shelford Group Chief Nurses and NHS Improvement recognise the vital requirement to ensure that there is strong support to Trusts and Executive directors in making evidenced based decisions on safe and effective staffing.</w:t>
      </w:r>
    </w:p>
    <w:p w:rsidR="000B72E9" w:rsidRDefault="000B72E9" w:rsidP="000B72E9">
      <w:pPr>
        <w:spacing w:after="0" w:line="240" w:lineRule="auto"/>
        <w:jc w:val="both"/>
        <w:rPr>
          <w:rFonts w:ascii="Arial" w:hAnsi="Arial" w:cs="Arial"/>
          <w:bCs/>
        </w:rPr>
      </w:pPr>
    </w:p>
    <w:p w:rsidR="000B72E9" w:rsidRDefault="000B72E9" w:rsidP="000B72E9">
      <w:pPr>
        <w:spacing w:after="0" w:line="240" w:lineRule="auto"/>
        <w:jc w:val="both"/>
        <w:rPr>
          <w:rFonts w:ascii="Arial" w:hAnsi="Arial" w:cs="Arial"/>
          <w:bCs/>
        </w:rPr>
      </w:pPr>
      <w:r>
        <w:rPr>
          <w:rFonts w:ascii="Arial" w:hAnsi="Arial" w:cs="Arial"/>
          <w:bCs/>
        </w:rPr>
        <w:t xml:space="preserve">Following the publication of the </w:t>
      </w:r>
      <w:r w:rsidRPr="00985513">
        <w:rPr>
          <w:rFonts w:ascii="Arial" w:hAnsi="Arial" w:cs="Arial"/>
          <w:bCs/>
        </w:rPr>
        <w:t xml:space="preserve">National Quality Board (NQB) publication </w:t>
      </w:r>
      <w:hyperlink r:id="rId5" w:history="1">
        <w:r w:rsidRPr="00985513">
          <w:rPr>
            <w:rStyle w:val="Hyperlink"/>
            <w:rFonts w:ascii="Arial" w:hAnsi="Arial" w:cs="Arial"/>
            <w:bCs/>
          </w:rPr>
          <w:t>Supporting NHS providers to deliver the right staff, with the right skills, in the right place at the right time: Safe, sustainable and productive staffing</w:t>
        </w:r>
      </w:hyperlink>
      <w:r w:rsidRPr="00985513">
        <w:rPr>
          <w:rFonts w:ascii="Arial" w:hAnsi="Arial" w:cs="Arial"/>
          <w:bCs/>
        </w:rPr>
        <w:t xml:space="preserve"> (2016) </w:t>
      </w:r>
      <w:r>
        <w:rPr>
          <w:rFonts w:ascii="Arial" w:hAnsi="Arial" w:cs="Arial"/>
          <w:bCs/>
        </w:rPr>
        <w:t xml:space="preserve">which </w:t>
      </w:r>
      <w:r w:rsidRPr="00985513">
        <w:rPr>
          <w:rFonts w:ascii="Arial" w:hAnsi="Arial" w:cs="Arial"/>
          <w:bCs/>
        </w:rPr>
        <w:t>outline</w:t>
      </w:r>
      <w:r>
        <w:rPr>
          <w:rFonts w:ascii="Arial" w:hAnsi="Arial" w:cs="Arial"/>
          <w:bCs/>
        </w:rPr>
        <w:t>d</w:t>
      </w:r>
      <w:r w:rsidRPr="00985513">
        <w:rPr>
          <w:rFonts w:ascii="Arial" w:hAnsi="Arial" w:cs="Arial"/>
          <w:bCs/>
        </w:rPr>
        <w:t xml:space="preserve"> the expectations and framework within which decisions on safe and sustainable staffing should be made to support the delivery of safe, effective, caring, responsive and well-led care on a sustainable basis. </w:t>
      </w:r>
    </w:p>
    <w:p w:rsidR="00CA7B11" w:rsidRPr="00CA7B11" w:rsidRDefault="00CA7B11" w:rsidP="00CA7B11">
      <w:pPr>
        <w:spacing w:after="0" w:line="240" w:lineRule="auto"/>
        <w:jc w:val="both"/>
        <w:rPr>
          <w:rFonts w:ascii="Arial" w:hAnsi="Arial" w:cs="Arial"/>
          <w:bCs/>
        </w:rPr>
      </w:pPr>
      <w:r w:rsidRPr="00CA7B11">
        <w:rPr>
          <w:rFonts w:ascii="Arial" w:hAnsi="Arial" w:cs="Arial"/>
          <w:bCs/>
        </w:rPr>
        <w:t>A</w:t>
      </w:r>
      <w:r>
        <w:rPr>
          <w:rFonts w:ascii="Arial" w:hAnsi="Arial" w:cs="Arial"/>
          <w:bCs/>
        </w:rPr>
        <w:t>s you are aware from April 2019</w:t>
      </w:r>
      <w:r w:rsidRPr="00CA7B11">
        <w:rPr>
          <w:rFonts w:ascii="Arial" w:hAnsi="Arial" w:cs="Arial"/>
          <w:bCs/>
        </w:rPr>
        <w:t>, the compliance of all  providers will be assessed against NHSI’s Workforce Safeguards guidance published in October 2018  - https://improvement.nhs.uk/resources/developing-workforce-safeguards/ - in order to support a consistent approach to the application of workforce planning and safe staffing decision support tools. </w:t>
      </w:r>
    </w:p>
    <w:p w:rsidR="000B72E9" w:rsidRPr="002B54D5" w:rsidRDefault="000B72E9" w:rsidP="000B72E9">
      <w:pPr>
        <w:spacing w:after="0" w:line="240" w:lineRule="auto"/>
        <w:jc w:val="both"/>
        <w:rPr>
          <w:rFonts w:ascii="Arial" w:hAnsi="Arial" w:cs="Arial"/>
          <w:bCs/>
        </w:rPr>
      </w:pPr>
    </w:p>
    <w:p w:rsidR="000B72E9" w:rsidRPr="002B54D5" w:rsidRDefault="000B72E9" w:rsidP="000B72E9">
      <w:pPr>
        <w:spacing w:after="0" w:line="240" w:lineRule="auto"/>
        <w:jc w:val="both"/>
        <w:rPr>
          <w:rFonts w:ascii="Arial" w:hAnsi="Arial" w:cs="Arial"/>
          <w:bCs/>
        </w:rPr>
      </w:pPr>
      <w:r>
        <w:rPr>
          <w:rFonts w:ascii="Arial" w:hAnsi="Arial" w:cs="Arial"/>
          <w:bCs/>
        </w:rPr>
        <w:t>In addition to this</w:t>
      </w:r>
      <w:r w:rsidRPr="002B54D5">
        <w:rPr>
          <w:rFonts w:ascii="Arial" w:hAnsi="Arial" w:cs="Arial"/>
          <w:bCs/>
        </w:rPr>
        <w:t xml:space="preserve">, NHS Improvement advises NHS organisation of the requirement to ensure ‘A systematic approach should be adopted using an evidence-informed decision support tool.’ (NHS Improvement 2018) </w:t>
      </w:r>
    </w:p>
    <w:p w:rsidR="000B72E9" w:rsidRDefault="000B72E9" w:rsidP="000B72E9">
      <w:pPr>
        <w:spacing w:after="0" w:line="240" w:lineRule="auto"/>
        <w:jc w:val="both"/>
        <w:rPr>
          <w:rFonts w:ascii="Arial" w:hAnsi="Arial" w:cs="Arial"/>
          <w:bCs/>
        </w:rPr>
      </w:pPr>
    </w:p>
    <w:p w:rsidR="000B72E9" w:rsidRDefault="000B72E9" w:rsidP="000B72E9">
      <w:pPr>
        <w:spacing w:after="0" w:line="240" w:lineRule="auto"/>
        <w:jc w:val="both"/>
        <w:rPr>
          <w:rFonts w:ascii="Arial" w:hAnsi="Arial" w:cs="Arial"/>
          <w:bCs/>
        </w:rPr>
      </w:pPr>
      <w:r>
        <w:rPr>
          <w:rFonts w:ascii="Arial" w:hAnsi="Arial" w:cs="Arial"/>
          <w:bCs/>
        </w:rPr>
        <w:t>Within these documents, we endorsed and support the decision by the Independent group led by Professor Dame Hilary Chapman, that the</w:t>
      </w:r>
      <w:r w:rsidRPr="00790CF1">
        <w:rPr>
          <w:rFonts w:ascii="Arial" w:hAnsi="Arial" w:cs="Arial"/>
          <w:bCs/>
        </w:rPr>
        <w:t xml:space="preserve"> Safer Nurse Care Tool (SNCT) </w:t>
      </w:r>
      <w:r>
        <w:rPr>
          <w:rFonts w:ascii="Arial" w:hAnsi="Arial" w:cs="Arial"/>
          <w:bCs/>
        </w:rPr>
        <w:t xml:space="preserve">is essentially the only </w:t>
      </w:r>
      <w:proofErr w:type="gramStart"/>
      <w:r>
        <w:rPr>
          <w:rFonts w:ascii="Arial" w:hAnsi="Arial" w:cs="Arial"/>
          <w:bCs/>
        </w:rPr>
        <w:t>evidence based</w:t>
      </w:r>
      <w:proofErr w:type="gramEnd"/>
      <w:r>
        <w:rPr>
          <w:rFonts w:ascii="Arial" w:hAnsi="Arial" w:cs="Arial"/>
          <w:bCs/>
        </w:rPr>
        <w:t xml:space="preserve"> tool currently used in the NHS.  Its </w:t>
      </w:r>
      <w:r w:rsidRPr="00790CF1">
        <w:rPr>
          <w:rFonts w:ascii="Arial" w:hAnsi="Arial" w:cs="Arial"/>
          <w:bCs/>
        </w:rPr>
        <w:t xml:space="preserve">development has been led by a core group of highly experienced and professional leaders alongside leading academics. The team leading the development of this tool, and its subsequent operationalisation in the NHS is small and </w:t>
      </w:r>
      <w:r>
        <w:rPr>
          <w:rFonts w:ascii="Arial" w:hAnsi="Arial" w:cs="Arial"/>
          <w:bCs/>
        </w:rPr>
        <w:t>the increasing use of these tools requires further development of the expertise and skills in the wider NHS</w:t>
      </w:r>
      <w:r w:rsidRPr="00790CF1">
        <w:rPr>
          <w:rFonts w:ascii="Arial" w:hAnsi="Arial" w:cs="Arial"/>
          <w:bCs/>
        </w:rPr>
        <w:t xml:space="preserve">. </w:t>
      </w:r>
    </w:p>
    <w:p w:rsidR="000B72E9" w:rsidRDefault="000B72E9" w:rsidP="000B72E9">
      <w:pPr>
        <w:spacing w:after="0" w:line="240" w:lineRule="auto"/>
        <w:jc w:val="both"/>
        <w:rPr>
          <w:rFonts w:ascii="Arial" w:hAnsi="Arial" w:cs="Arial"/>
          <w:bCs/>
        </w:rPr>
      </w:pPr>
    </w:p>
    <w:p w:rsidR="000B72E9" w:rsidRPr="002B54D5" w:rsidRDefault="000B72E9" w:rsidP="000B72E9">
      <w:pPr>
        <w:spacing w:after="0" w:line="240" w:lineRule="auto"/>
        <w:jc w:val="both"/>
        <w:rPr>
          <w:rFonts w:ascii="Arial" w:hAnsi="Arial" w:cs="Arial"/>
          <w:bCs/>
        </w:rPr>
      </w:pPr>
      <w:r w:rsidRPr="002B54D5">
        <w:rPr>
          <w:rFonts w:ascii="Arial" w:hAnsi="Arial" w:cs="Arial"/>
          <w:bCs/>
        </w:rPr>
        <w:t xml:space="preserve">We recognise that there is a variation in the knowledge of evidence based decision support tools such as the </w:t>
      </w:r>
      <w:r>
        <w:rPr>
          <w:rFonts w:ascii="Arial" w:hAnsi="Arial" w:cs="Arial"/>
          <w:bCs/>
        </w:rPr>
        <w:t>SNCT</w:t>
      </w:r>
      <w:r w:rsidRPr="002B54D5">
        <w:rPr>
          <w:rFonts w:ascii="Arial" w:hAnsi="Arial" w:cs="Arial"/>
          <w:bCs/>
        </w:rPr>
        <w:t xml:space="preserve"> as well as a lack of consistency in the correct implementation and application of these tools across England. </w:t>
      </w:r>
    </w:p>
    <w:p w:rsidR="000B72E9" w:rsidRPr="008D49BB" w:rsidRDefault="000B72E9" w:rsidP="000B72E9">
      <w:pPr>
        <w:spacing w:after="0" w:line="240" w:lineRule="auto"/>
        <w:jc w:val="both"/>
        <w:rPr>
          <w:rFonts w:ascii="Arial" w:hAnsi="Arial" w:cs="Arial"/>
          <w:bCs/>
        </w:rPr>
      </w:pPr>
    </w:p>
    <w:p w:rsidR="000B72E9" w:rsidRPr="004D11C8" w:rsidRDefault="000B72E9" w:rsidP="000B72E9">
      <w:pPr>
        <w:spacing w:after="0" w:line="240" w:lineRule="auto"/>
        <w:jc w:val="both"/>
        <w:rPr>
          <w:rFonts w:ascii="Arial" w:hAnsi="Arial" w:cs="Arial"/>
          <w:bCs/>
        </w:rPr>
      </w:pPr>
      <w:r w:rsidRPr="00256B9A">
        <w:rPr>
          <w:rFonts w:ascii="Arial" w:hAnsi="Arial" w:cs="Arial"/>
          <w:bCs/>
        </w:rPr>
        <w:t>In collaboration with the Shelford group, NHSI has developed a Fellow’s programme with the first cohort commencing the week beginning 11</w:t>
      </w:r>
      <w:r w:rsidRPr="00256B9A">
        <w:rPr>
          <w:rFonts w:ascii="Arial" w:hAnsi="Arial" w:cs="Arial"/>
          <w:bCs/>
          <w:vertAlign w:val="superscript"/>
        </w:rPr>
        <w:t>th</w:t>
      </w:r>
      <w:r w:rsidRPr="00256B9A">
        <w:rPr>
          <w:rFonts w:ascii="Arial" w:hAnsi="Arial" w:cs="Arial"/>
          <w:bCs/>
        </w:rPr>
        <w:t xml:space="preserve"> February 2019</w:t>
      </w:r>
      <w:r>
        <w:rPr>
          <w:rFonts w:ascii="Arial" w:hAnsi="Arial" w:cs="Arial"/>
          <w:bCs/>
        </w:rPr>
        <w:t xml:space="preserve"> (Cohort 1)</w:t>
      </w:r>
      <w:r w:rsidRPr="00256B9A">
        <w:rPr>
          <w:rFonts w:ascii="Arial" w:hAnsi="Arial" w:cs="Arial"/>
          <w:bCs/>
        </w:rPr>
        <w:t xml:space="preserve"> and the second cohort commencing the week beginning 29</w:t>
      </w:r>
      <w:r w:rsidRPr="00256B9A">
        <w:rPr>
          <w:rFonts w:ascii="Arial" w:hAnsi="Arial" w:cs="Arial"/>
          <w:bCs/>
          <w:vertAlign w:val="superscript"/>
        </w:rPr>
        <w:t>th</w:t>
      </w:r>
      <w:r w:rsidRPr="00256B9A">
        <w:rPr>
          <w:rFonts w:ascii="Arial" w:hAnsi="Arial" w:cs="Arial"/>
          <w:bCs/>
        </w:rPr>
        <w:t xml:space="preserve"> April 2019</w:t>
      </w:r>
      <w:r>
        <w:rPr>
          <w:rFonts w:ascii="Arial" w:hAnsi="Arial" w:cs="Arial"/>
          <w:bCs/>
        </w:rPr>
        <w:t xml:space="preserve"> (Cohort 2)</w:t>
      </w:r>
      <w:r w:rsidRPr="00256B9A">
        <w:rPr>
          <w:rFonts w:ascii="Arial" w:hAnsi="Arial" w:cs="Arial"/>
          <w:bCs/>
        </w:rPr>
        <w:t xml:space="preserve">. </w:t>
      </w:r>
    </w:p>
    <w:p w:rsidR="000B72E9" w:rsidRPr="00256B9A" w:rsidRDefault="000B72E9" w:rsidP="000B72E9">
      <w:pPr>
        <w:spacing w:after="0" w:line="240" w:lineRule="auto"/>
        <w:jc w:val="both"/>
        <w:rPr>
          <w:rFonts w:ascii="Arial" w:hAnsi="Arial" w:cs="Arial"/>
          <w:bCs/>
        </w:rPr>
      </w:pPr>
    </w:p>
    <w:p w:rsidR="000B72E9" w:rsidRDefault="000B72E9" w:rsidP="000B72E9">
      <w:pPr>
        <w:spacing w:after="0" w:line="240" w:lineRule="auto"/>
        <w:jc w:val="both"/>
        <w:rPr>
          <w:rFonts w:ascii="Arial" w:hAnsi="Arial" w:cs="Arial"/>
          <w:bCs/>
        </w:rPr>
      </w:pPr>
      <w:r w:rsidRPr="00256B9A">
        <w:rPr>
          <w:rFonts w:ascii="Arial" w:hAnsi="Arial" w:cs="Arial"/>
          <w:bCs/>
        </w:rPr>
        <w:t xml:space="preserve">We are writing to all Chief Nurses to </w:t>
      </w:r>
      <w:r>
        <w:rPr>
          <w:rFonts w:ascii="Arial" w:hAnsi="Arial" w:cs="Arial"/>
          <w:bCs/>
        </w:rPr>
        <w:t>highlight</w:t>
      </w:r>
      <w:r w:rsidRPr="00256B9A">
        <w:rPr>
          <w:rFonts w:ascii="Arial" w:hAnsi="Arial" w:cs="Arial"/>
          <w:bCs/>
        </w:rPr>
        <w:t xml:space="preserve"> the programme and to give you the opportunity to sponsor an employee.</w:t>
      </w:r>
      <w:r w:rsidRPr="004D11C8">
        <w:rPr>
          <w:rFonts w:ascii="Arial" w:hAnsi="Arial" w:cs="Arial"/>
          <w:bCs/>
        </w:rPr>
        <w:t xml:space="preserve"> </w:t>
      </w:r>
      <w:r>
        <w:rPr>
          <w:rFonts w:ascii="Arial" w:hAnsi="Arial" w:cs="Arial"/>
          <w:bCs/>
        </w:rPr>
        <w:t>We will</w:t>
      </w:r>
      <w:r w:rsidRPr="004D11C8">
        <w:rPr>
          <w:rFonts w:ascii="Arial" w:hAnsi="Arial" w:cs="Arial"/>
          <w:bCs/>
        </w:rPr>
        <w:t xml:space="preserve"> re</w:t>
      </w:r>
      <w:r>
        <w:rPr>
          <w:rFonts w:ascii="Arial" w:hAnsi="Arial" w:cs="Arial"/>
          <w:bCs/>
        </w:rPr>
        <w:t>cruit 24 Senior Nurses who will</w:t>
      </w:r>
      <w:r w:rsidRPr="004D11C8">
        <w:rPr>
          <w:rFonts w:ascii="Arial" w:hAnsi="Arial" w:cs="Arial"/>
          <w:bCs/>
        </w:rPr>
        <w:t xml:space="preserve"> join an academic programme to the develop skills and knowledge of tools such as the SNCT, the</w:t>
      </w:r>
      <w:r>
        <w:rPr>
          <w:rFonts w:ascii="Arial" w:hAnsi="Arial" w:cs="Arial"/>
          <w:bCs/>
        </w:rPr>
        <w:t>ir</w:t>
      </w:r>
      <w:r w:rsidRPr="004D11C8">
        <w:rPr>
          <w:rFonts w:ascii="Arial" w:hAnsi="Arial" w:cs="Arial"/>
          <w:bCs/>
        </w:rPr>
        <w:t xml:space="preserve"> development and operational application so that they are consistently applied to the service </w:t>
      </w:r>
      <w:r w:rsidR="00CA7B11">
        <w:rPr>
          <w:rFonts w:ascii="Arial" w:hAnsi="Arial" w:cs="Arial"/>
          <w:bCs/>
        </w:rPr>
        <w:t>according to</w:t>
      </w:r>
      <w:r w:rsidRPr="004D11C8">
        <w:rPr>
          <w:rFonts w:ascii="Arial" w:hAnsi="Arial" w:cs="Arial"/>
          <w:bCs/>
        </w:rPr>
        <w:t xml:space="preserve"> the evidence base underpinning them. The programme will be modular, accredited by a UK University and lead to a post graduate certificate/diploma</w:t>
      </w:r>
      <w:r>
        <w:rPr>
          <w:rFonts w:ascii="Arial" w:hAnsi="Arial" w:cs="Arial"/>
          <w:bCs/>
        </w:rPr>
        <w:t xml:space="preserve"> with the option to </w:t>
      </w:r>
      <w:r w:rsidR="00CA7B11">
        <w:rPr>
          <w:rFonts w:ascii="Arial" w:hAnsi="Arial" w:cs="Arial"/>
          <w:bCs/>
        </w:rPr>
        <w:t>progress</w:t>
      </w:r>
      <w:r>
        <w:rPr>
          <w:rFonts w:ascii="Arial" w:hAnsi="Arial" w:cs="Arial"/>
          <w:bCs/>
        </w:rPr>
        <w:t xml:space="preserve"> to </w:t>
      </w:r>
      <w:r>
        <w:rPr>
          <w:rFonts w:ascii="Arial" w:hAnsi="Arial" w:cs="Arial"/>
          <w:bCs/>
        </w:rPr>
        <w:lastRenderedPageBreak/>
        <w:t>M</w:t>
      </w:r>
      <w:r w:rsidRPr="004D11C8">
        <w:rPr>
          <w:rFonts w:ascii="Arial" w:hAnsi="Arial" w:cs="Arial"/>
          <w:bCs/>
        </w:rPr>
        <w:t xml:space="preserve">asters level qualification.  The programme leading to the PG Cert will require a total of 12 study days over 12 months with 7 of these being classroom based. </w:t>
      </w:r>
    </w:p>
    <w:p w:rsidR="00CA7B11" w:rsidRPr="004D11C8" w:rsidRDefault="00CA7B11" w:rsidP="000B72E9">
      <w:pPr>
        <w:spacing w:after="0" w:line="240" w:lineRule="auto"/>
        <w:jc w:val="both"/>
        <w:rPr>
          <w:rFonts w:ascii="Arial" w:hAnsi="Arial" w:cs="Arial"/>
          <w:bCs/>
        </w:rPr>
      </w:pPr>
    </w:p>
    <w:p w:rsidR="000B72E9" w:rsidRPr="004D11C8" w:rsidRDefault="00CA7B11" w:rsidP="000B72E9">
      <w:pPr>
        <w:spacing w:after="0" w:line="240" w:lineRule="auto"/>
        <w:jc w:val="both"/>
        <w:rPr>
          <w:rFonts w:ascii="Arial" w:hAnsi="Arial" w:cs="Arial"/>
          <w:bCs/>
        </w:rPr>
      </w:pPr>
      <w:r w:rsidRPr="00CA7B11">
        <w:rPr>
          <w:rFonts w:ascii="Arial" w:hAnsi="Arial" w:cs="Arial"/>
          <w:bCs/>
        </w:rPr>
        <w:t xml:space="preserve">If the programme is of interest to you, please ask your Senior Nurse to complete the attached application which must be countersigned by you to demonstrate your commitment as their sponsor. </w:t>
      </w:r>
      <w:r w:rsidR="000B72E9" w:rsidRPr="004D11C8">
        <w:rPr>
          <w:rFonts w:ascii="Arial" w:hAnsi="Arial" w:cs="Arial"/>
          <w:bCs/>
        </w:rPr>
        <w:t>Please note that anyone interested in submitting an application can choose which cohort (1 or 2) they wish to be considered for. The deadline for completed applications from Trusts is 5</w:t>
      </w:r>
      <w:r w:rsidR="000B72E9" w:rsidRPr="004D11C8">
        <w:rPr>
          <w:rFonts w:ascii="Arial" w:hAnsi="Arial" w:cs="Arial"/>
          <w:bCs/>
          <w:vertAlign w:val="superscript"/>
        </w:rPr>
        <w:t>th</w:t>
      </w:r>
      <w:r w:rsidR="000B72E9" w:rsidRPr="004D11C8">
        <w:rPr>
          <w:rFonts w:ascii="Arial" w:hAnsi="Arial" w:cs="Arial"/>
          <w:bCs/>
        </w:rPr>
        <w:t xml:space="preserve"> November 2018.</w:t>
      </w:r>
    </w:p>
    <w:p w:rsidR="000B72E9" w:rsidRDefault="000B72E9" w:rsidP="000B72E9">
      <w:pPr>
        <w:spacing w:after="0" w:line="240" w:lineRule="auto"/>
        <w:jc w:val="both"/>
        <w:rPr>
          <w:rFonts w:ascii="Arial" w:hAnsi="Arial" w:cs="Arial"/>
          <w:bCs/>
        </w:rPr>
      </w:pPr>
    </w:p>
    <w:p w:rsidR="000B72E9" w:rsidRDefault="000B72E9" w:rsidP="000B72E9">
      <w:pPr>
        <w:spacing w:after="0" w:line="240" w:lineRule="auto"/>
        <w:jc w:val="both"/>
        <w:rPr>
          <w:rFonts w:ascii="Arial" w:hAnsi="Arial" w:cs="Arial"/>
          <w:bCs/>
        </w:rPr>
      </w:pPr>
      <w:r>
        <w:rPr>
          <w:rFonts w:ascii="Arial" w:hAnsi="Arial" w:cs="Arial"/>
          <w:bCs/>
        </w:rPr>
        <w:t>Should</w:t>
      </w:r>
      <w:r w:rsidRPr="00256B9A">
        <w:rPr>
          <w:rFonts w:ascii="Arial" w:hAnsi="Arial" w:cs="Arial"/>
          <w:bCs/>
        </w:rPr>
        <w:t xml:space="preserve"> the response </w:t>
      </w:r>
      <w:r>
        <w:rPr>
          <w:rFonts w:ascii="Arial" w:hAnsi="Arial" w:cs="Arial"/>
          <w:bCs/>
        </w:rPr>
        <w:t xml:space="preserve">to the programme is high then NHSI will explore further cohorts of the programme for later in 2019. </w:t>
      </w:r>
    </w:p>
    <w:p w:rsidR="00B87FD2" w:rsidRPr="00256B9A" w:rsidRDefault="00B87FD2" w:rsidP="000B72E9">
      <w:pPr>
        <w:spacing w:after="0" w:line="240" w:lineRule="auto"/>
        <w:jc w:val="both"/>
        <w:rPr>
          <w:rFonts w:ascii="Arial" w:hAnsi="Arial" w:cs="Arial"/>
          <w:bCs/>
        </w:rPr>
      </w:pPr>
      <w:bookmarkStart w:id="0" w:name="_GoBack"/>
      <w:bookmarkEnd w:id="0"/>
    </w:p>
    <w:p w:rsidR="000B72E9" w:rsidRPr="00256B9A" w:rsidRDefault="000B72E9" w:rsidP="000B72E9">
      <w:pPr>
        <w:spacing w:after="0" w:line="240" w:lineRule="auto"/>
        <w:jc w:val="both"/>
        <w:rPr>
          <w:rFonts w:ascii="Arial" w:hAnsi="Arial" w:cs="Arial"/>
          <w:bCs/>
        </w:rPr>
      </w:pPr>
      <w:r>
        <w:rPr>
          <w:rFonts w:ascii="Arial" w:hAnsi="Arial" w:cs="Arial"/>
          <w:bCs/>
        </w:rPr>
        <w:t>If</w:t>
      </w:r>
      <w:r w:rsidRPr="00256B9A">
        <w:rPr>
          <w:rFonts w:ascii="Arial" w:hAnsi="Arial" w:cs="Arial"/>
          <w:bCs/>
        </w:rPr>
        <w:t xml:space="preserve"> you have any questions regarding the above, please do</w:t>
      </w:r>
      <w:r>
        <w:rPr>
          <w:rFonts w:ascii="Arial" w:hAnsi="Arial" w:cs="Arial"/>
          <w:bCs/>
        </w:rPr>
        <w:t xml:space="preserve"> not hesitate to contact us. </w:t>
      </w:r>
      <w:r w:rsidRPr="00256B9A">
        <w:rPr>
          <w:rFonts w:ascii="Arial" w:hAnsi="Arial" w:cs="Arial"/>
          <w:bCs/>
        </w:rPr>
        <w:t xml:space="preserve"> </w:t>
      </w:r>
    </w:p>
    <w:p w:rsidR="000B72E9" w:rsidRDefault="000B72E9" w:rsidP="000B72E9">
      <w:pPr>
        <w:spacing w:after="0" w:line="240" w:lineRule="auto"/>
        <w:jc w:val="both"/>
        <w:rPr>
          <w:rFonts w:ascii="Arial" w:hAnsi="Arial" w:cs="Arial"/>
          <w:bCs/>
        </w:rPr>
      </w:pPr>
    </w:p>
    <w:p w:rsidR="000B72E9" w:rsidRPr="00256B9A" w:rsidRDefault="000B72E9" w:rsidP="000B72E9">
      <w:pPr>
        <w:spacing w:after="0" w:line="240" w:lineRule="auto"/>
        <w:jc w:val="both"/>
        <w:rPr>
          <w:rFonts w:ascii="Arial" w:hAnsi="Arial" w:cs="Arial"/>
          <w:bCs/>
        </w:rPr>
      </w:pPr>
      <w:r w:rsidRPr="00256B9A">
        <w:rPr>
          <w:rFonts w:ascii="Arial" w:hAnsi="Arial" w:cs="Arial"/>
          <w:bCs/>
        </w:rPr>
        <w:t>Yours faithfully</w:t>
      </w:r>
    </w:p>
    <w:p w:rsidR="000B72E9" w:rsidRDefault="000B72E9" w:rsidP="000B72E9">
      <w:pPr>
        <w:spacing w:after="0" w:line="240" w:lineRule="auto"/>
        <w:jc w:val="both"/>
        <w:rPr>
          <w:rFonts w:ascii="Arial" w:hAnsi="Arial" w:cs="Arial"/>
          <w:bCs/>
        </w:rPr>
      </w:pPr>
    </w:p>
    <w:p w:rsidR="000B72E9" w:rsidRDefault="000B72E9" w:rsidP="000B72E9">
      <w:pPr>
        <w:spacing w:after="0" w:line="240" w:lineRule="auto"/>
        <w:jc w:val="both"/>
        <w:rPr>
          <w:rFonts w:ascii="Arial" w:hAnsi="Arial" w:cs="Arial"/>
          <w:bCs/>
        </w:rPr>
      </w:pPr>
      <w:r>
        <w:rPr>
          <w:rFonts w:ascii="Arial" w:hAnsi="Arial" w:cs="Arial"/>
          <w:bCs/>
        </w:rPr>
        <w:t>With kind regards</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5"/>
        <w:gridCol w:w="3402"/>
      </w:tblGrid>
      <w:tr w:rsidR="00CB089A" w:rsidTr="00CB089A">
        <w:trPr>
          <w:cnfStyle w:val="100000000000" w:firstRow="1" w:lastRow="0" w:firstColumn="0" w:lastColumn="0" w:oddVBand="0" w:evenVBand="0" w:oddHBand="0" w:evenHBand="0" w:firstRowFirstColumn="0" w:firstRowLastColumn="0" w:lastRowFirstColumn="0" w:lastRowLastColumn="0"/>
          <w:trHeight w:val="871"/>
        </w:trPr>
        <w:tc>
          <w:tcPr>
            <w:tcW w:w="3227" w:type="dxa"/>
          </w:tcPr>
          <w:p w:rsidR="00CB089A" w:rsidRDefault="00CB089A" w:rsidP="00EF616F">
            <w:pPr>
              <w:spacing w:after="0"/>
              <w:rPr>
                <w:rFonts w:cstheme="minorHAnsi"/>
                <w:noProof/>
                <w:szCs w:val="20"/>
              </w:rPr>
            </w:pPr>
            <w:r>
              <w:rPr>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34925</wp:posOffset>
                  </wp:positionV>
                  <wp:extent cx="1463040" cy="327660"/>
                  <wp:effectExtent l="0" t="0" r="3810" b="0"/>
                  <wp:wrapTight wrapText="bothSides">
                    <wp:wrapPolygon edited="0">
                      <wp:start x="0" y="0"/>
                      <wp:lineTo x="0" y="20093"/>
                      <wp:lineTo x="21375" y="20093"/>
                      <wp:lineTo x="2137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327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089A" w:rsidRPr="00CB089A" w:rsidRDefault="00CB089A" w:rsidP="00CB089A">
            <w:pPr>
              <w:rPr>
                <w:rFonts w:cstheme="minorHAnsi"/>
                <w:sz w:val="20"/>
                <w:szCs w:val="20"/>
              </w:rPr>
            </w:pPr>
          </w:p>
        </w:tc>
        <w:tc>
          <w:tcPr>
            <w:tcW w:w="2835" w:type="dxa"/>
          </w:tcPr>
          <w:p w:rsidR="00CB089A" w:rsidRDefault="00CB089A" w:rsidP="00EF616F">
            <w:pPr>
              <w:spacing w:after="0"/>
              <w:rPr>
                <w:rFonts w:cstheme="minorHAnsi"/>
                <w:b w:val="0"/>
                <w:sz w:val="20"/>
                <w:szCs w:val="20"/>
              </w:rPr>
            </w:pPr>
            <w:r>
              <w:rPr>
                <w:rFonts w:cstheme="minorHAnsi"/>
                <w:noProof/>
                <w:sz w:val="20"/>
                <w:szCs w:val="20"/>
              </w:rPr>
              <w:drawing>
                <wp:inline distT="0" distB="0" distL="0" distR="0" wp14:anchorId="3EEAD22B" wp14:editId="518D84FA">
                  <wp:extent cx="1426845" cy="38417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845" cy="384175"/>
                          </a:xfrm>
                          <a:prstGeom prst="rect">
                            <a:avLst/>
                          </a:prstGeom>
                          <a:noFill/>
                        </pic:spPr>
                      </pic:pic>
                    </a:graphicData>
                  </a:graphic>
                </wp:inline>
              </w:drawing>
            </w:r>
          </w:p>
        </w:tc>
        <w:tc>
          <w:tcPr>
            <w:tcW w:w="3402" w:type="dxa"/>
          </w:tcPr>
          <w:p w:rsidR="00CB089A" w:rsidRDefault="00CB089A" w:rsidP="00EF616F">
            <w:pPr>
              <w:spacing w:after="0"/>
              <w:rPr>
                <w:rFonts w:cstheme="minorHAnsi"/>
                <w:b w:val="0"/>
                <w:sz w:val="20"/>
                <w:szCs w:val="20"/>
              </w:rPr>
            </w:pPr>
            <w:r>
              <w:rPr>
                <w:rFonts w:cstheme="minorHAnsi"/>
                <w:noProof/>
                <w:sz w:val="20"/>
                <w:szCs w:val="20"/>
              </w:rPr>
              <w:drawing>
                <wp:inline distT="0" distB="0" distL="0" distR="0" wp14:anchorId="3D333DFE" wp14:editId="71DE0493">
                  <wp:extent cx="1786255" cy="3111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255" cy="311150"/>
                          </a:xfrm>
                          <a:prstGeom prst="rect">
                            <a:avLst/>
                          </a:prstGeom>
                          <a:noFill/>
                        </pic:spPr>
                      </pic:pic>
                    </a:graphicData>
                  </a:graphic>
                </wp:inline>
              </w:drawing>
            </w:r>
          </w:p>
        </w:tc>
      </w:tr>
      <w:tr w:rsidR="00CB089A" w:rsidTr="00CB089A">
        <w:tc>
          <w:tcPr>
            <w:tcW w:w="3227" w:type="dxa"/>
          </w:tcPr>
          <w:p w:rsidR="00CB089A" w:rsidRPr="00CB089A" w:rsidRDefault="00CB089A" w:rsidP="00CB089A">
            <w:pPr>
              <w:spacing w:after="0"/>
              <w:rPr>
                <w:rFonts w:ascii="Arial" w:hAnsi="Arial" w:cs="Arial"/>
                <w:b/>
                <w:bCs/>
                <w:szCs w:val="20"/>
              </w:rPr>
            </w:pPr>
            <w:r w:rsidRPr="00CB089A">
              <w:rPr>
                <w:rFonts w:ascii="Arial" w:hAnsi="Arial" w:cs="Arial"/>
                <w:b/>
                <w:bCs/>
                <w:szCs w:val="20"/>
              </w:rPr>
              <w:t xml:space="preserve">Ruth May Executive Director of Nursing, Deputy CNO, National Director of Infection, Prevention and Control </w:t>
            </w:r>
          </w:p>
          <w:p w:rsidR="00CB089A" w:rsidRPr="002A32F5" w:rsidRDefault="00CB089A" w:rsidP="00EF616F">
            <w:pPr>
              <w:spacing w:after="0"/>
              <w:rPr>
                <w:rFonts w:ascii="Arial" w:hAnsi="Arial" w:cs="Arial"/>
                <w:b/>
                <w:szCs w:val="20"/>
              </w:rPr>
            </w:pPr>
          </w:p>
        </w:tc>
        <w:tc>
          <w:tcPr>
            <w:tcW w:w="2835" w:type="dxa"/>
          </w:tcPr>
          <w:p w:rsidR="00CB089A" w:rsidRPr="002A32F5" w:rsidRDefault="00CB089A" w:rsidP="00EF616F">
            <w:pPr>
              <w:spacing w:after="0"/>
              <w:rPr>
                <w:rFonts w:ascii="Arial" w:hAnsi="Arial" w:cs="Arial"/>
                <w:b/>
                <w:szCs w:val="20"/>
              </w:rPr>
            </w:pPr>
            <w:r w:rsidRPr="002A32F5">
              <w:rPr>
                <w:rFonts w:ascii="Arial" w:hAnsi="Arial" w:cs="Arial"/>
                <w:b/>
                <w:szCs w:val="20"/>
              </w:rPr>
              <w:t>Professor Mark Radford</w:t>
            </w:r>
          </w:p>
          <w:p w:rsidR="00CB089A" w:rsidRPr="002A32F5" w:rsidRDefault="00CB089A" w:rsidP="00EF616F">
            <w:pPr>
              <w:spacing w:after="0"/>
              <w:rPr>
                <w:rFonts w:ascii="Arial" w:hAnsi="Arial" w:cs="Arial"/>
                <w:b/>
                <w:szCs w:val="20"/>
              </w:rPr>
            </w:pPr>
            <w:r w:rsidRPr="002A32F5">
              <w:rPr>
                <w:rFonts w:ascii="Arial" w:hAnsi="Arial" w:cs="Arial"/>
                <w:b/>
                <w:szCs w:val="20"/>
              </w:rPr>
              <w:t>Director of Nursing (Improvement)</w:t>
            </w:r>
          </w:p>
          <w:p w:rsidR="00CB089A" w:rsidRDefault="00CB089A" w:rsidP="00EF616F">
            <w:pPr>
              <w:spacing w:after="0"/>
              <w:rPr>
                <w:rFonts w:cstheme="minorHAnsi"/>
                <w:b/>
                <w:szCs w:val="20"/>
              </w:rPr>
            </w:pPr>
            <w:r>
              <w:rPr>
                <w:rFonts w:ascii="Arial" w:hAnsi="Arial" w:cs="Arial"/>
                <w:b/>
                <w:szCs w:val="20"/>
              </w:rPr>
              <w:t>NHS Improvement</w:t>
            </w:r>
          </w:p>
        </w:tc>
        <w:tc>
          <w:tcPr>
            <w:tcW w:w="3402" w:type="dxa"/>
          </w:tcPr>
          <w:p w:rsidR="00CB089A" w:rsidRPr="0031456D" w:rsidRDefault="00CB089A" w:rsidP="00EF616F">
            <w:pPr>
              <w:spacing w:after="0"/>
              <w:rPr>
                <w:rFonts w:ascii="Arial" w:hAnsi="Arial" w:cs="Arial"/>
                <w:b/>
                <w:color w:val="000000" w:themeColor="text1"/>
                <w:szCs w:val="20"/>
              </w:rPr>
            </w:pPr>
            <w:r w:rsidRPr="0031456D">
              <w:rPr>
                <w:rFonts w:ascii="Arial" w:hAnsi="Arial" w:cs="Arial"/>
                <w:b/>
                <w:color w:val="000000" w:themeColor="text1"/>
                <w:szCs w:val="20"/>
              </w:rPr>
              <w:t>Janice Sigsworth</w:t>
            </w:r>
            <w:r w:rsidR="004328B6">
              <w:rPr>
                <w:rFonts w:ascii="Arial" w:hAnsi="Arial" w:cs="Arial"/>
                <w:b/>
                <w:color w:val="000000" w:themeColor="text1"/>
                <w:szCs w:val="20"/>
              </w:rPr>
              <w:t xml:space="preserve"> </w:t>
            </w:r>
            <w:r w:rsidR="004328B6">
              <w:rPr>
                <w:rFonts w:ascii="Arial" w:hAnsi="Arial" w:cs="Arial"/>
                <w:b/>
                <w:color w:val="000000" w:themeColor="text1"/>
                <w:szCs w:val="20"/>
              </w:rPr>
              <w:t>CBE</w:t>
            </w:r>
          </w:p>
          <w:p w:rsidR="004328B6" w:rsidRDefault="00CB089A" w:rsidP="004328B6">
            <w:pPr>
              <w:rPr>
                <w:rFonts w:ascii="Arial" w:hAnsi="Arial" w:cs="Arial"/>
                <w:b/>
                <w:color w:val="000000" w:themeColor="text1"/>
                <w:szCs w:val="20"/>
              </w:rPr>
            </w:pPr>
            <w:r w:rsidRPr="0031456D">
              <w:rPr>
                <w:rFonts w:ascii="Arial" w:hAnsi="Arial" w:cs="Arial"/>
                <w:b/>
                <w:color w:val="000000" w:themeColor="text1"/>
                <w:szCs w:val="20"/>
              </w:rPr>
              <w:t>Director of Nursing</w:t>
            </w:r>
            <w:r w:rsidR="004328B6">
              <w:rPr>
                <w:rFonts w:ascii="Arial" w:hAnsi="Arial" w:cs="Arial"/>
                <w:b/>
                <w:color w:val="000000" w:themeColor="text1"/>
                <w:szCs w:val="20"/>
              </w:rPr>
              <w:t xml:space="preserve"> </w:t>
            </w:r>
          </w:p>
          <w:p w:rsidR="00CB089A" w:rsidRDefault="00CB089A" w:rsidP="004328B6">
            <w:pPr>
              <w:rPr>
                <w:rFonts w:cstheme="minorHAnsi"/>
                <w:b/>
                <w:szCs w:val="20"/>
              </w:rPr>
            </w:pPr>
            <w:r w:rsidRPr="0031456D">
              <w:rPr>
                <w:rFonts w:ascii="Arial" w:hAnsi="Arial" w:cs="Arial"/>
                <w:b/>
                <w:color w:val="000000" w:themeColor="text1"/>
                <w:szCs w:val="20"/>
              </w:rPr>
              <w:t>Imperial College Healthcare NHST Trust/</w:t>
            </w:r>
            <w:r w:rsidR="0031456D" w:rsidRPr="0031456D">
              <w:rPr>
                <w:rFonts w:ascii="Arial" w:hAnsi="Arial" w:cs="Arial"/>
                <w:b/>
                <w:color w:val="000000" w:themeColor="text1"/>
              </w:rPr>
              <w:t>Chair Shelford Chief Nurse Group/</w:t>
            </w:r>
            <w:r w:rsidR="0031456D">
              <w:rPr>
                <w:rFonts w:ascii="Arial" w:hAnsi="Arial" w:cs="Arial"/>
                <w:b/>
                <w:color w:val="000000" w:themeColor="text1"/>
              </w:rPr>
              <w:t xml:space="preserve">Chair </w:t>
            </w:r>
            <w:r w:rsidRPr="0031456D">
              <w:rPr>
                <w:rFonts w:ascii="Arial" w:hAnsi="Arial" w:cs="Arial"/>
                <w:b/>
                <w:color w:val="000000" w:themeColor="text1"/>
                <w:szCs w:val="20"/>
              </w:rPr>
              <w:t>SNCT Steering Group</w:t>
            </w:r>
          </w:p>
        </w:tc>
      </w:tr>
    </w:tbl>
    <w:p w:rsidR="00293653" w:rsidRDefault="00B87FD2"/>
    <w:sectPr w:rsidR="00293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E9"/>
    <w:rsid w:val="000A1295"/>
    <w:rsid w:val="000B72E9"/>
    <w:rsid w:val="0031456D"/>
    <w:rsid w:val="004328B6"/>
    <w:rsid w:val="0080055C"/>
    <w:rsid w:val="009C165E"/>
    <w:rsid w:val="009E4633"/>
    <w:rsid w:val="00B87FD2"/>
    <w:rsid w:val="00C34EF2"/>
    <w:rsid w:val="00CA7B11"/>
    <w:rsid w:val="00CB0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B4B4"/>
  <w15:docId w15:val="{2B5342D2-76DB-4EC6-A4CB-21E32C69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B72E9"/>
    <w:rPr>
      <w:color w:val="0000FF"/>
      <w:u w:val="single"/>
    </w:rPr>
  </w:style>
  <w:style w:type="table" w:styleId="TableGrid">
    <w:name w:val="Table Grid"/>
    <w:basedOn w:val="TableNormal"/>
    <w:uiPriority w:val="59"/>
    <w:rsid w:val="000B72E9"/>
    <w:pPr>
      <w:spacing w:before="60" w:after="60" w:line="240" w:lineRule="auto"/>
    </w:pPr>
    <w:rPr>
      <w:rFonts w:eastAsiaTheme="minorEastAsia"/>
      <w:sz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sz w:val="22"/>
      </w:rPr>
    </w:tblStylePr>
  </w:style>
  <w:style w:type="paragraph" w:styleId="BalloonText">
    <w:name w:val="Balloon Text"/>
    <w:basedOn w:val="Normal"/>
    <w:link w:val="BalloonTextChar"/>
    <w:uiPriority w:val="99"/>
    <w:semiHidden/>
    <w:unhideWhenUsed/>
    <w:rsid w:val="000B7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2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england.nhs.uk/wp-content/uploads/2013/04/nqb-guidance.pdf"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NHSI</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Casey</dc:creator>
  <cp:lastModifiedBy>Natalie Shamash</cp:lastModifiedBy>
  <cp:revision>7</cp:revision>
  <cp:lastPrinted>2018-10-17T07:59:00Z</cp:lastPrinted>
  <dcterms:created xsi:type="dcterms:W3CDTF">2018-10-17T07:55:00Z</dcterms:created>
  <dcterms:modified xsi:type="dcterms:W3CDTF">2018-10-18T10:17:00Z</dcterms:modified>
</cp:coreProperties>
</file>