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D0" w:rsidRDefault="00D00845" w:rsidP="00940352">
      <w:pPr>
        <w:rPr>
          <w:rFonts w:ascii="Impact" w:hAnsi="Impact"/>
          <w:sz w:val="48"/>
          <w:szCs w:val="48"/>
        </w:rPr>
      </w:pPr>
      <w:r>
        <w:rPr>
          <w:rFonts w:ascii="Impact" w:hAnsi="Impact"/>
          <w:noProof/>
          <w:sz w:val="48"/>
          <w:szCs w:val="48"/>
        </w:rPr>
        <w:drawing>
          <wp:anchor distT="0" distB="0" distL="114300" distR="114300" simplePos="0" relativeHeight="251657216" behindDoc="1" locked="1" layoutInCell="1" allowOverlap="1">
            <wp:simplePos x="0" y="0"/>
            <wp:positionH relativeFrom="column">
              <wp:posOffset>1891665</wp:posOffset>
            </wp:positionH>
            <wp:positionV relativeFrom="paragraph">
              <wp:posOffset>-457200</wp:posOffset>
            </wp:positionV>
            <wp:extent cx="4086225" cy="619125"/>
            <wp:effectExtent l="19050" t="0" r="9525" b="0"/>
            <wp:wrapTight wrapText="bothSides">
              <wp:wrapPolygon edited="0">
                <wp:start x="-101" y="0"/>
                <wp:lineTo x="-101" y="21268"/>
                <wp:lineTo x="21650" y="21268"/>
                <wp:lineTo x="21650" y="0"/>
                <wp:lineTo x="-101" y="0"/>
              </wp:wrapPolygon>
            </wp:wrapTight>
            <wp:docPr id="2" name="Picture 2" descr="LeicestRutlandA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icestRutlandACol"/>
                    <pic:cNvPicPr>
                      <a:picLocks noChangeAspect="1" noChangeArrowheads="1"/>
                    </pic:cNvPicPr>
                  </pic:nvPicPr>
                  <pic:blipFill>
                    <a:blip r:embed="rId5" cstate="print"/>
                    <a:srcRect/>
                    <a:stretch>
                      <a:fillRect/>
                    </a:stretch>
                  </pic:blipFill>
                  <pic:spPr bwMode="auto">
                    <a:xfrm>
                      <a:off x="0" y="0"/>
                      <a:ext cx="4086225" cy="619125"/>
                    </a:xfrm>
                    <a:prstGeom prst="rect">
                      <a:avLst/>
                    </a:prstGeom>
                    <a:noFill/>
                    <a:ln w="9525">
                      <a:noFill/>
                      <a:miter lim="800000"/>
                      <a:headEnd/>
                      <a:tailEnd/>
                    </a:ln>
                  </pic:spPr>
                </pic:pic>
              </a:graphicData>
            </a:graphic>
          </wp:anchor>
        </w:drawing>
      </w:r>
    </w:p>
    <w:p w:rsidR="00940352" w:rsidRDefault="00940352" w:rsidP="00940352">
      <w:pPr>
        <w:rPr>
          <w:rFonts w:ascii="Impact" w:hAnsi="Impact"/>
          <w:sz w:val="48"/>
          <w:szCs w:val="48"/>
        </w:rPr>
      </w:pPr>
      <w:r>
        <w:rPr>
          <w:rFonts w:ascii="Impact" w:hAnsi="Impact"/>
          <w:sz w:val="48"/>
          <w:szCs w:val="48"/>
        </w:rPr>
        <w:t>News release</w:t>
      </w:r>
    </w:p>
    <w:p w:rsidR="00940352" w:rsidRDefault="00C84696" w:rsidP="00C84696">
      <w:pPr>
        <w:jc w:val="right"/>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414pt;margin-top:6.75pt;width:42.5pt;height:22.5pt;z-index:251658240" filled="f" stroked="f">
            <v:textbox style="mso-next-textbox:#_x0000_s1027">
              <w:txbxContent>
                <w:p w:rsidR="00D760B9" w:rsidRDefault="00E406D7" w:rsidP="00C84696">
                  <w:pPr>
                    <w:rPr>
                      <w:rFonts w:ascii="Arial" w:hAnsi="Arial" w:cs="Arial"/>
                      <w:sz w:val="22"/>
                      <w:szCs w:val="22"/>
                    </w:rPr>
                  </w:pPr>
                  <w:r>
                    <w:rPr>
                      <w:rFonts w:ascii="Arial" w:hAnsi="Arial" w:cs="Arial"/>
                      <w:sz w:val="22"/>
                      <w:szCs w:val="22"/>
                    </w:rPr>
                    <w:t>016</w:t>
                  </w:r>
                </w:p>
              </w:txbxContent>
            </v:textbox>
          </v:shape>
        </w:pict>
      </w:r>
    </w:p>
    <w:p w:rsidR="00940352" w:rsidRPr="0092071A" w:rsidRDefault="00024183" w:rsidP="00940352">
      <w:pPr>
        <w:rPr>
          <w:rFonts w:ascii="Arial" w:hAnsi="Arial" w:cs="Arial"/>
        </w:rPr>
      </w:pPr>
      <w:r>
        <w:rPr>
          <w:rFonts w:ascii="Arial" w:hAnsi="Arial" w:cs="Arial"/>
        </w:rPr>
        <w:t>9</w:t>
      </w:r>
      <w:r w:rsidR="00196837">
        <w:rPr>
          <w:rFonts w:ascii="Arial" w:hAnsi="Arial" w:cs="Arial"/>
        </w:rPr>
        <w:t xml:space="preserve"> February</w:t>
      </w:r>
      <w:r w:rsidR="003C1D55" w:rsidRPr="0092071A">
        <w:rPr>
          <w:rFonts w:ascii="Arial" w:hAnsi="Arial" w:cs="Arial"/>
        </w:rPr>
        <w:t xml:space="preserve"> </w:t>
      </w:r>
      <w:r w:rsidR="00940352" w:rsidRPr="0092071A">
        <w:rPr>
          <w:rFonts w:ascii="Arial" w:hAnsi="Arial" w:cs="Arial"/>
        </w:rPr>
        <w:t>20</w:t>
      </w:r>
      <w:r w:rsidR="00767818" w:rsidRPr="0092071A">
        <w:rPr>
          <w:rFonts w:ascii="Arial" w:hAnsi="Arial" w:cs="Arial"/>
        </w:rPr>
        <w:t>1</w:t>
      </w:r>
      <w:r w:rsidR="00A40AC5" w:rsidRPr="0092071A">
        <w:rPr>
          <w:rFonts w:ascii="Arial" w:hAnsi="Arial" w:cs="Arial"/>
        </w:rPr>
        <w:t>1</w:t>
      </w:r>
    </w:p>
    <w:p w:rsidR="00940352" w:rsidRPr="0092071A" w:rsidRDefault="00940352" w:rsidP="00940352">
      <w:pPr>
        <w:rPr>
          <w:rFonts w:ascii="Arial" w:hAnsi="Arial" w:cs="Arial"/>
        </w:rPr>
      </w:pPr>
      <w:r w:rsidRPr="0092071A">
        <w:rPr>
          <w:rFonts w:ascii="Arial" w:hAnsi="Arial" w:cs="Arial"/>
        </w:rPr>
        <w:t>For immediate release</w:t>
      </w:r>
    </w:p>
    <w:p w:rsidR="00940352" w:rsidRPr="0092071A" w:rsidRDefault="00940352" w:rsidP="00940352">
      <w:pPr>
        <w:rPr>
          <w:rFonts w:ascii="Arial" w:hAnsi="Arial" w:cs="Arial"/>
        </w:rPr>
      </w:pP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r w:rsidRPr="0092071A">
        <w:rPr>
          <w:rFonts w:ascii="Arial" w:hAnsi="Arial" w:cs="Arial"/>
          <w:b/>
        </w:rPr>
        <w:tab/>
      </w:r>
    </w:p>
    <w:p w:rsidR="004D72CA" w:rsidRPr="00564615" w:rsidRDefault="00196837" w:rsidP="00043432">
      <w:pPr>
        <w:rPr>
          <w:rFonts w:ascii="Arial" w:hAnsi="Arial" w:cs="Arial"/>
          <w:b/>
          <w:sz w:val="28"/>
          <w:szCs w:val="28"/>
        </w:rPr>
      </w:pPr>
      <w:r>
        <w:rPr>
          <w:rFonts w:ascii="Arial" w:hAnsi="Arial" w:cs="Arial"/>
          <w:b/>
          <w:sz w:val="28"/>
          <w:szCs w:val="28"/>
        </w:rPr>
        <w:t>Local doctors taking on minor injury services</w:t>
      </w:r>
    </w:p>
    <w:p w:rsidR="00647D7A" w:rsidRPr="0092071A" w:rsidRDefault="00647D7A" w:rsidP="00043432">
      <w:pPr>
        <w:rPr>
          <w:rFonts w:ascii="Arial" w:hAnsi="Arial" w:cs="Arial"/>
          <w:b/>
        </w:rPr>
      </w:pPr>
    </w:p>
    <w:p w:rsidR="008C29DD" w:rsidRPr="00564615" w:rsidRDefault="008C29DD" w:rsidP="008C29DD">
      <w:pPr>
        <w:spacing w:line="360" w:lineRule="auto"/>
        <w:rPr>
          <w:rFonts w:ascii="Arial" w:hAnsi="Arial" w:cs="Arial"/>
        </w:rPr>
      </w:pPr>
      <w:r w:rsidRPr="00564615">
        <w:rPr>
          <w:rFonts w:ascii="Arial" w:hAnsi="Arial" w:cs="Arial"/>
        </w:rPr>
        <w:t xml:space="preserve">From 1 April 2011 minor injury services at Market Harborough and District, Melton Mowbray and Rutland Memorial </w:t>
      </w:r>
      <w:r w:rsidR="00892A61" w:rsidRPr="00564615">
        <w:rPr>
          <w:rFonts w:ascii="Arial" w:hAnsi="Arial" w:cs="Arial"/>
        </w:rPr>
        <w:t>h</w:t>
      </w:r>
      <w:r w:rsidRPr="00564615">
        <w:rPr>
          <w:rFonts w:ascii="Arial" w:hAnsi="Arial" w:cs="Arial"/>
        </w:rPr>
        <w:t xml:space="preserve">ospitals will be managed by local </w:t>
      </w:r>
      <w:r w:rsidR="004872FB">
        <w:rPr>
          <w:rFonts w:ascii="Arial" w:hAnsi="Arial" w:cs="Arial"/>
        </w:rPr>
        <w:t>GP practices</w:t>
      </w:r>
      <w:r w:rsidRPr="00564615">
        <w:rPr>
          <w:rFonts w:ascii="Arial" w:hAnsi="Arial" w:cs="Arial"/>
        </w:rPr>
        <w:t>.</w:t>
      </w:r>
    </w:p>
    <w:p w:rsidR="008C29DD" w:rsidRPr="00564615" w:rsidRDefault="008C29DD" w:rsidP="008C29DD">
      <w:pPr>
        <w:spacing w:line="360" w:lineRule="auto"/>
        <w:rPr>
          <w:rFonts w:ascii="Arial" w:hAnsi="Arial" w:cs="Arial"/>
        </w:rPr>
      </w:pPr>
    </w:p>
    <w:p w:rsidR="008C29DD" w:rsidRPr="00564615" w:rsidRDefault="008C29DD" w:rsidP="008C29DD">
      <w:pPr>
        <w:spacing w:line="360" w:lineRule="auto"/>
        <w:rPr>
          <w:rFonts w:ascii="Arial" w:hAnsi="Arial" w:cs="Arial"/>
        </w:rPr>
      </w:pPr>
      <w:r w:rsidRPr="00564615">
        <w:rPr>
          <w:rFonts w:ascii="Arial" w:hAnsi="Arial" w:cs="Arial"/>
        </w:rPr>
        <w:t xml:space="preserve">The Harborough service will be managed by Market Harborough Medical </w:t>
      </w:r>
      <w:r w:rsidR="001F1953">
        <w:rPr>
          <w:rFonts w:ascii="Arial" w:hAnsi="Arial" w:cs="Arial"/>
        </w:rPr>
        <w:t>Centre</w:t>
      </w:r>
      <w:r w:rsidRPr="00564615">
        <w:rPr>
          <w:rFonts w:ascii="Arial" w:hAnsi="Arial" w:cs="Arial"/>
        </w:rPr>
        <w:t>; the Melton service by Latham House Medical Practice; and the Rutland service by Oakham Medical Practice.</w:t>
      </w:r>
    </w:p>
    <w:p w:rsidR="008C29DD" w:rsidRPr="00564615" w:rsidRDefault="008C29DD" w:rsidP="008C29DD">
      <w:pPr>
        <w:spacing w:line="360" w:lineRule="auto"/>
        <w:rPr>
          <w:rFonts w:ascii="Arial" w:hAnsi="Arial" w:cs="Arial"/>
        </w:rPr>
      </w:pPr>
    </w:p>
    <w:p w:rsidR="004872FB" w:rsidRDefault="008C29DD" w:rsidP="00892A61">
      <w:pPr>
        <w:spacing w:line="360" w:lineRule="auto"/>
        <w:rPr>
          <w:rFonts w:ascii="Arial" w:hAnsi="Arial" w:cs="Arial"/>
        </w:rPr>
      </w:pPr>
      <w:r w:rsidRPr="00564615">
        <w:rPr>
          <w:rFonts w:ascii="Arial" w:hAnsi="Arial" w:cs="Arial"/>
        </w:rPr>
        <w:t>Patients will see little change on 1 April</w:t>
      </w:r>
      <w:r w:rsidR="00892A61" w:rsidRPr="00564615">
        <w:rPr>
          <w:rFonts w:ascii="Arial" w:hAnsi="Arial" w:cs="Arial"/>
        </w:rPr>
        <w:t xml:space="preserve">, and the </w:t>
      </w:r>
      <w:r w:rsidRPr="00564615">
        <w:rPr>
          <w:rFonts w:ascii="Arial" w:hAnsi="Arial" w:cs="Arial"/>
        </w:rPr>
        <w:t>services will continue to be provided from the community hospita</w:t>
      </w:r>
      <w:r w:rsidR="004872FB">
        <w:rPr>
          <w:rFonts w:ascii="Arial" w:hAnsi="Arial" w:cs="Arial"/>
        </w:rPr>
        <w:t>ls under the current</w:t>
      </w:r>
      <w:r w:rsidRPr="00564615">
        <w:rPr>
          <w:rFonts w:ascii="Arial" w:hAnsi="Arial" w:cs="Arial"/>
        </w:rPr>
        <w:t xml:space="preserve"> opening times.</w:t>
      </w:r>
      <w:r w:rsidR="00892A61" w:rsidRPr="00564615">
        <w:rPr>
          <w:rFonts w:ascii="Arial" w:hAnsi="Arial" w:cs="Arial"/>
        </w:rPr>
        <w:t xml:space="preserve"> </w:t>
      </w:r>
    </w:p>
    <w:p w:rsidR="004872FB" w:rsidRDefault="004872FB" w:rsidP="00892A61">
      <w:pPr>
        <w:spacing w:line="360" w:lineRule="auto"/>
        <w:rPr>
          <w:rFonts w:ascii="Arial" w:hAnsi="Arial" w:cs="Arial"/>
        </w:rPr>
      </w:pPr>
    </w:p>
    <w:p w:rsidR="00892A61" w:rsidRDefault="004872FB" w:rsidP="004872FB">
      <w:pPr>
        <w:spacing w:line="360" w:lineRule="auto"/>
        <w:rPr>
          <w:rFonts w:ascii="Arial" w:hAnsi="Arial" w:cs="Arial"/>
        </w:rPr>
      </w:pPr>
      <w:r>
        <w:rPr>
          <w:rFonts w:ascii="Arial" w:hAnsi="Arial" w:cs="Arial"/>
        </w:rPr>
        <w:t xml:space="preserve">GPs will run the service for </w:t>
      </w:r>
      <w:r w:rsidR="00892A61" w:rsidRPr="00564615">
        <w:rPr>
          <w:rFonts w:ascii="Arial" w:hAnsi="Arial" w:cs="Arial"/>
        </w:rPr>
        <w:t xml:space="preserve">12 months until there is greater clarity about how new GP consortia – which will replace PCTs by 2013 </w:t>
      </w:r>
      <w:r w:rsidR="00535BBB">
        <w:rPr>
          <w:rFonts w:ascii="Arial" w:hAnsi="Arial" w:cs="Arial"/>
        </w:rPr>
        <w:t>– w</w:t>
      </w:r>
      <w:r w:rsidR="00892A61" w:rsidRPr="00564615">
        <w:rPr>
          <w:rFonts w:ascii="Arial" w:hAnsi="Arial" w:cs="Arial"/>
        </w:rPr>
        <w:t xml:space="preserve">ish to commission minor injury care in </w:t>
      </w:r>
      <w:r w:rsidR="00535BBB">
        <w:rPr>
          <w:rFonts w:ascii="Arial" w:hAnsi="Arial" w:cs="Arial"/>
        </w:rPr>
        <w:t xml:space="preserve">the </w:t>
      </w:r>
      <w:r w:rsidR="00892A61" w:rsidRPr="00564615">
        <w:rPr>
          <w:rFonts w:ascii="Arial" w:hAnsi="Arial" w:cs="Arial"/>
        </w:rPr>
        <w:t>future.</w:t>
      </w:r>
    </w:p>
    <w:p w:rsidR="00535BBB" w:rsidRDefault="00535BBB" w:rsidP="00892A61">
      <w:pPr>
        <w:spacing w:line="360" w:lineRule="auto"/>
        <w:rPr>
          <w:rFonts w:ascii="Arial" w:hAnsi="Arial" w:cs="Arial"/>
        </w:rPr>
      </w:pPr>
    </w:p>
    <w:p w:rsidR="00535BBB" w:rsidRPr="00564615" w:rsidRDefault="00535BBB" w:rsidP="00892A61">
      <w:pPr>
        <w:spacing w:line="360" w:lineRule="auto"/>
        <w:rPr>
          <w:rFonts w:ascii="Arial" w:hAnsi="Arial" w:cs="Arial"/>
        </w:rPr>
      </w:pPr>
      <w:r>
        <w:rPr>
          <w:rFonts w:ascii="Arial" w:hAnsi="Arial" w:cs="Arial"/>
        </w:rPr>
        <w:t>The service opening hours are as follows:</w:t>
      </w:r>
    </w:p>
    <w:p w:rsidR="00892A61" w:rsidRPr="00564615" w:rsidRDefault="00892A61" w:rsidP="008C29DD">
      <w:pPr>
        <w:spacing w:line="360" w:lineRule="auto"/>
        <w:rPr>
          <w:rFonts w:ascii="Arial" w:hAnsi="Arial" w:cs="Arial"/>
        </w:rPr>
      </w:pPr>
    </w:p>
    <w:p w:rsidR="00892A61" w:rsidRPr="00564615" w:rsidRDefault="00892A61" w:rsidP="00892A61">
      <w:pPr>
        <w:numPr>
          <w:ilvl w:val="0"/>
          <w:numId w:val="6"/>
        </w:numPr>
        <w:spacing w:line="360" w:lineRule="auto"/>
        <w:rPr>
          <w:rFonts w:ascii="Arial" w:hAnsi="Arial" w:cs="Arial"/>
        </w:rPr>
      </w:pPr>
      <w:r w:rsidRPr="00564615">
        <w:rPr>
          <w:rFonts w:ascii="Arial" w:hAnsi="Arial" w:cs="Arial"/>
        </w:rPr>
        <w:t>Market Harborough Minor Injury and Illness Service – Monday to Sunday, 9am to 5pm.</w:t>
      </w:r>
    </w:p>
    <w:p w:rsidR="006867C8" w:rsidRPr="00564615" w:rsidRDefault="006867C8" w:rsidP="006867C8">
      <w:pPr>
        <w:spacing w:line="360" w:lineRule="auto"/>
        <w:ind w:left="360"/>
        <w:rPr>
          <w:rFonts w:ascii="Arial" w:hAnsi="Arial" w:cs="Arial"/>
        </w:rPr>
      </w:pPr>
    </w:p>
    <w:p w:rsidR="00892A61" w:rsidRPr="00564615" w:rsidRDefault="00892A61" w:rsidP="00892A61">
      <w:pPr>
        <w:numPr>
          <w:ilvl w:val="0"/>
          <w:numId w:val="6"/>
        </w:numPr>
        <w:spacing w:line="360" w:lineRule="auto"/>
        <w:rPr>
          <w:rFonts w:ascii="Arial" w:hAnsi="Arial" w:cs="Arial"/>
        </w:rPr>
      </w:pPr>
      <w:r w:rsidRPr="00564615">
        <w:rPr>
          <w:rFonts w:ascii="Arial" w:hAnsi="Arial" w:cs="Arial"/>
        </w:rPr>
        <w:t>Melton Mowbray Hospital Minor Injury and Illness Service – Weekends and Bank Holidays, 9.30am to 1.30pm. The separate weekday service provided at Latham House Medical Practice is not affected by these changes.</w:t>
      </w:r>
    </w:p>
    <w:p w:rsidR="006867C8" w:rsidRPr="00564615" w:rsidRDefault="006867C8" w:rsidP="006867C8">
      <w:pPr>
        <w:spacing w:line="360" w:lineRule="auto"/>
        <w:rPr>
          <w:rFonts w:ascii="Arial" w:hAnsi="Arial" w:cs="Arial"/>
        </w:rPr>
      </w:pPr>
    </w:p>
    <w:p w:rsidR="00892A61" w:rsidRPr="00564615" w:rsidRDefault="00892A61" w:rsidP="00892A61">
      <w:pPr>
        <w:numPr>
          <w:ilvl w:val="0"/>
          <w:numId w:val="6"/>
        </w:numPr>
        <w:spacing w:line="360" w:lineRule="auto"/>
        <w:rPr>
          <w:rFonts w:ascii="Arial" w:hAnsi="Arial" w:cs="Arial"/>
        </w:rPr>
      </w:pPr>
      <w:r w:rsidRPr="00564615">
        <w:rPr>
          <w:rFonts w:ascii="Arial" w:hAnsi="Arial" w:cs="Arial"/>
        </w:rPr>
        <w:t xml:space="preserve">Rutland Memorial Hospital Minor Injury and Illness Unit – Monday to Friday, 9am to 5pm. The weekend and Bank Holiday arrangement is not part of the new arrangement with Oakham Medical Practice. A GP-led service will </w:t>
      </w:r>
      <w:r w:rsidRPr="00564615">
        <w:rPr>
          <w:rFonts w:ascii="Arial" w:hAnsi="Arial" w:cs="Arial"/>
        </w:rPr>
        <w:lastRenderedPageBreak/>
        <w:t>continue to be provided 9am to 9pm by the separate Out of Hours service as it is now. Patients are encouraged to call the Out of Hours service before attending to get the most appropriate advice or a convenient appointment.</w:t>
      </w:r>
    </w:p>
    <w:p w:rsidR="00892A61" w:rsidRPr="00564615" w:rsidRDefault="00892A61" w:rsidP="00892A61">
      <w:pPr>
        <w:spacing w:line="360" w:lineRule="auto"/>
        <w:rPr>
          <w:rFonts w:ascii="Arial" w:hAnsi="Arial" w:cs="Arial"/>
        </w:rPr>
      </w:pPr>
    </w:p>
    <w:p w:rsidR="008C29DD" w:rsidRPr="00564615" w:rsidRDefault="006867C8" w:rsidP="008C29DD">
      <w:pPr>
        <w:spacing w:line="360" w:lineRule="auto"/>
        <w:rPr>
          <w:rFonts w:ascii="Arial" w:hAnsi="Arial" w:cs="Arial"/>
        </w:rPr>
      </w:pPr>
      <w:r w:rsidRPr="00564615">
        <w:rPr>
          <w:rFonts w:ascii="Arial" w:hAnsi="Arial" w:cs="Arial"/>
        </w:rPr>
        <w:t xml:space="preserve">Dominic Cox, NHS Leicestershire County and Rutland’s deputy director of primary care, </w:t>
      </w:r>
      <w:r w:rsidR="008C29DD" w:rsidRPr="00564615">
        <w:rPr>
          <w:rFonts w:ascii="Arial" w:hAnsi="Arial" w:cs="Arial"/>
        </w:rPr>
        <w:t xml:space="preserve">said: “I’m pleased that we’ve got this arrangement in place for </w:t>
      </w:r>
      <w:r w:rsidR="00E20627">
        <w:rPr>
          <w:rFonts w:ascii="Arial" w:hAnsi="Arial" w:cs="Arial"/>
        </w:rPr>
        <w:t xml:space="preserve">the next 12 months, prior to the </w:t>
      </w:r>
      <w:r w:rsidR="00E20627" w:rsidRPr="00E20627">
        <w:rPr>
          <w:rFonts w:ascii="Arial" w:hAnsi="Arial" w:cs="Arial"/>
        </w:rPr>
        <w:t>development</w:t>
      </w:r>
      <w:r w:rsidR="00E20627">
        <w:rPr>
          <w:rFonts w:ascii="Arial" w:hAnsi="Arial" w:cs="Arial"/>
        </w:rPr>
        <w:t xml:space="preserve"> of GP consortia.</w:t>
      </w:r>
    </w:p>
    <w:p w:rsidR="008C29DD" w:rsidRPr="00564615" w:rsidRDefault="008C29DD" w:rsidP="008C29DD">
      <w:pPr>
        <w:spacing w:line="360" w:lineRule="auto"/>
        <w:rPr>
          <w:rFonts w:ascii="Arial" w:hAnsi="Arial" w:cs="Arial"/>
        </w:rPr>
      </w:pPr>
    </w:p>
    <w:p w:rsidR="00E20627" w:rsidRDefault="008C29DD" w:rsidP="008C29DD">
      <w:pPr>
        <w:spacing w:line="360" w:lineRule="auto"/>
        <w:rPr>
          <w:rFonts w:ascii="Arial" w:hAnsi="Arial" w:cs="Arial"/>
        </w:rPr>
      </w:pPr>
      <w:r w:rsidRPr="00564615">
        <w:rPr>
          <w:rFonts w:ascii="Arial" w:hAnsi="Arial" w:cs="Arial"/>
        </w:rPr>
        <w:t>“</w:t>
      </w:r>
      <w:r w:rsidR="006867C8" w:rsidRPr="00564615">
        <w:rPr>
          <w:rFonts w:ascii="Arial" w:hAnsi="Arial" w:cs="Arial"/>
        </w:rPr>
        <w:t>The practices are keen to retain services locally and a</w:t>
      </w:r>
      <w:r w:rsidRPr="00564615">
        <w:rPr>
          <w:rFonts w:ascii="Arial" w:hAnsi="Arial" w:cs="Arial"/>
        </w:rPr>
        <w:t>lthough it’s initially a short-term arrangement, the</w:t>
      </w:r>
      <w:r w:rsidR="006867C8" w:rsidRPr="00564615">
        <w:rPr>
          <w:rFonts w:ascii="Arial" w:hAnsi="Arial" w:cs="Arial"/>
        </w:rPr>
        <w:t>y</w:t>
      </w:r>
      <w:r w:rsidRPr="00564615">
        <w:rPr>
          <w:rFonts w:ascii="Arial" w:hAnsi="Arial" w:cs="Arial"/>
        </w:rPr>
        <w:t xml:space="preserve"> will look at how they can integrate better with the minor injury </w:t>
      </w:r>
      <w:r w:rsidR="006867C8" w:rsidRPr="00564615">
        <w:rPr>
          <w:rFonts w:ascii="Arial" w:hAnsi="Arial" w:cs="Arial"/>
        </w:rPr>
        <w:t>uni</w:t>
      </w:r>
      <w:r w:rsidR="00D63392" w:rsidRPr="00564615">
        <w:rPr>
          <w:rFonts w:ascii="Arial" w:hAnsi="Arial" w:cs="Arial"/>
        </w:rPr>
        <w:t xml:space="preserve">ts for the benefit of patients. </w:t>
      </w:r>
      <w:r w:rsidRPr="00564615">
        <w:rPr>
          <w:rFonts w:ascii="Arial" w:hAnsi="Arial" w:cs="Arial"/>
        </w:rPr>
        <w:t>This will include a review of whether normal opening times can be resumed</w:t>
      </w:r>
      <w:r w:rsidR="00E20627">
        <w:rPr>
          <w:rFonts w:ascii="Arial" w:hAnsi="Arial" w:cs="Arial"/>
        </w:rPr>
        <w:t>.”</w:t>
      </w:r>
    </w:p>
    <w:p w:rsidR="008C29DD" w:rsidRPr="00564615" w:rsidRDefault="008C29DD" w:rsidP="008C29DD">
      <w:pPr>
        <w:spacing w:line="360" w:lineRule="auto"/>
        <w:rPr>
          <w:rFonts w:ascii="Arial" w:hAnsi="Arial" w:cs="Arial"/>
        </w:rPr>
      </w:pPr>
    </w:p>
    <w:p w:rsidR="008C29DD" w:rsidRPr="00564615" w:rsidRDefault="008C29DD" w:rsidP="008C29DD">
      <w:pPr>
        <w:spacing w:line="360" w:lineRule="auto"/>
        <w:rPr>
          <w:rFonts w:ascii="Arial" w:hAnsi="Arial" w:cs="Arial"/>
        </w:rPr>
      </w:pPr>
      <w:r w:rsidRPr="00564615">
        <w:rPr>
          <w:rFonts w:ascii="Arial" w:hAnsi="Arial" w:cs="Arial"/>
        </w:rPr>
        <w:t>The move comes as nationally Primary Care Trusts are required to separate from their community he</w:t>
      </w:r>
      <w:r w:rsidR="00D63392" w:rsidRPr="00564615">
        <w:rPr>
          <w:rFonts w:ascii="Arial" w:hAnsi="Arial" w:cs="Arial"/>
        </w:rPr>
        <w:t xml:space="preserve">alth services by 1 April 2011. </w:t>
      </w:r>
      <w:r w:rsidRPr="00564615">
        <w:rPr>
          <w:rFonts w:ascii="Arial" w:hAnsi="Arial" w:cs="Arial"/>
        </w:rPr>
        <w:t xml:space="preserve">Leicestershire County and Rutland Community Health Services – the organisation which currently provides the hospital minor injury services – is being split up and integrated with </w:t>
      </w:r>
      <w:r w:rsidR="00D63392" w:rsidRPr="00564615">
        <w:rPr>
          <w:rFonts w:ascii="Arial" w:hAnsi="Arial" w:cs="Arial"/>
        </w:rPr>
        <w:t>a range of existing providers.</w:t>
      </w:r>
    </w:p>
    <w:p w:rsidR="008C29DD" w:rsidRPr="00564615" w:rsidRDefault="008C29DD" w:rsidP="008C29DD">
      <w:pPr>
        <w:spacing w:line="360" w:lineRule="auto"/>
        <w:rPr>
          <w:rFonts w:ascii="Arial" w:hAnsi="Arial" w:cs="Arial"/>
        </w:rPr>
      </w:pPr>
    </w:p>
    <w:p w:rsidR="00601C56" w:rsidRDefault="00D760B9" w:rsidP="00EE567B">
      <w:pPr>
        <w:spacing w:line="360" w:lineRule="auto"/>
        <w:rPr>
          <w:rFonts w:ascii="Arial" w:hAnsi="Arial" w:cs="Arial"/>
        </w:rPr>
      </w:pPr>
      <w:r>
        <w:rPr>
          <w:rFonts w:ascii="Arial" w:hAnsi="Arial" w:cs="Arial"/>
        </w:rPr>
        <w:t xml:space="preserve">Dr Hamant Mistry, </w:t>
      </w:r>
      <w:r w:rsidR="001F1953">
        <w:rPr>
          <w:rFonts w:ascii="Arial" w:hAnsi="Arial" w:cs="Arial"/>
        </w:rPr>
        <w:t xml:space="preserve">a GP at </w:t>
      </w:r>
      <w:r>
        <w:rPr>
          <w:rFonts w:ascii="Arial" w:hAnsi="Arial" w:cs="Arial"/>
        </w:rPr>
        <w:t>Market Harborough</w:t>
      </w:r>
      <w:r w:rsidR="001F1953">
        <w:rPr>
          <w:rFonts w:ascii="Arial" w:hAnsi="Arial" w:cs="Arial"/>
        </w:rPr>
        <w:t xml:space="preserve"> Medical Centre, said: “</w:t>
      </w:r>
      <w:r w:rsidR="007E232C">
        <w:rPr>
          <w:rFonts w:ascii="Arial" w:hAnsi="Arial" w:cs="Arial"/>
        </w:rPr>
        <w:t xml:space="preserve">We are </w:t>
      </w:r>
      <w:r w:rsidR="00601C56">
        <w:rPr>
          <w:rFonts w:ascii="Arial" w:hAnsi="Arial" w:cs="Arial"/>
        </w:rPr>
        <w:t>pleased to take over</w:t>
      </w:r>
      <w:r w:rsidR="007E232C">
        <w:rPr>
          <w:rFonts w:ascii="Arial" w:hAnsi="Arial" w:cs="Arial"/>
        </w:rPr>
        <w:t xml:space="preserve"> the running of the minor injury service in Market Harborough</w:t>
      </w:r>
      <w:r w:rsidR="00EE567B">
        <w:rPr>
          <w:rFonts w:ascii="Arial" w:hAnsi="Arial" w:cs="Arial"/>
        </w:rPr>
        <w:t xml:space="preserve"> </w:t>
      </w:r>
      <w:r w:rsidR="00601C56">
        <w:rPr>
          <w:rFonts w:ascii="Arial" w:hAnsi="Arial" w:cs="Arial"/>
        </w:rPr>
        <w:t>and a review of the current service provision is now being undertaken.”</w:t>
      </w:r>
    </w:p>
    <w:p w:rsidR="00E20627" w:rsidRDefault="00E20627" w:rsidP="00EE567B">
      <w:pPr>
        <w:spacing w:line="360" w:lineRule="auto"/>
        <w:rPr>
          <w:rFonts w:ascii="Arial" w:hAnsi="Arial" w:cs="Arial"/>
        </w:rPr>
      </w:pPr>
    </w:p>
    <w:p w:rsidR="005C6380" w:rsidRPr="00564615" w:rsidRDefault="005C6380" w:rsidP="00EE567B">
      <w:pPr>
        <w:spacing w:line="360" w:lineRule="auto"/>
        <w:rPr>
          <w:rFonts w:ascii="Arial" w:hAnsi="Arial" w:cs="Arial"/>
        </w:rPr>
      </w:pPr>
      <w:r w:rsidRPr="00564615">
        <w:rPr>
          <w:rFonts w:ascii="Arial" w:hAnsi="Arial" w:cs="Arial"/>
        </w:rPr>
        <w:t>ENDS</w:t>
      </w:r>
    </w:p>
    <w:p w:rsidR="005C6380" w:rsidRPr="00564615" w:rsidRDefault="005C6380" w:rsidP="005C6380">
      <w:pPr>
        <w:rPr>
          <w:rFonts w:ascii="Arial" w:hAnsi="Arial" w:cs="Arial"/>
        </w:rPr>
      </w:pPr>
    </w:p>
    <w:p w:rsidR="00315399" w:rsidRPr="00564615" w:rsidRDefault="00315399" w:rsidP="005C6380">
      <w:pPr>
        <w:rPr>
          <w:rFonts w:ascii="Arial" w:hAnsi="Arial" w:cs="Arial"/>
        </w:rPr>
      </w:pPr>
      <w:r w:rsidRPr="00564615">
        <w:rPr>
          <w:rFonts w:ascii="Arial" w:hAnsi="Arial" w:cs="Arial"/>
        </w:rPr>
        <w:t xml:space="preserve">This press release was issued by Caroline </w:t>
      </w:r>
      <w:r w:rsidR="003A792A" w:rsidRPr="00564615">
        <w:rPr>
          <w:rFonts w:ascii="Arial" w:hAnsi="Arial" w:cs="Arial"/>
        </w:rPr>
        <w:t>Higgs</w:t>
      </w:r>
      <w:r w:rsidRPr="00564615">
        <w:rPr>
          <w:rFonts w:ascii="Arial" w:hAnsi="Arial" w:cs="Arial"/>
        </w:rPr>
        <w:t xml:space="preserve"> at NHS Leicestershire County and Rutland. For more information</w:t>
      </w:r>
      <w:r w:rsidR="00B6087E" w:rsidRPr="00564615">
        <w:rPr>
          <w:rFonts w:ascii="Arial" w:hAnsi="Arial" w:cs="Arial"/>
        </w:rPr>
        <w:t>,</w:t>
      </w:r>
      <w:r w:rsidRPr="00564615">
        <w:rPr>
          <w:rFonts w:ascii="Arial" w:hAnsi="Arial" w:cs="Arial"/>
        </w:rPr>
        <w:t xml:space="preserve"> contact the communications office on 0116 295 7663.</w:t>
      </w:r>
    </w:p>
    <w:p w:rsidR="00315399" w:rsidRPr="00564615" w:rsidRDefault="00315399" w:rsidP="005C6380">
      <w:pPr>
        <w:rPr>
          <w:rFonts w:ascii="Arial" w:hAnsi="Arial" w:cs="Arial"/>
        </w:rPr>
      </w:pPr>
    </w:p>
    <w:p w:rsidR="00A9345F" w:rsidRPr="00564615" w:rsidRDefault="00A9345F" w:rsidP="005C6380">
      <w:pPr>
        <w:rPr>
          <w:rFonts w:ascii="Arial" w:hAnsi="Arial" w:cs="Arial"/>
        </w:rPr>
      </w:pPr>
      <w:r w:rsidRPr="00564615">
        <w:rPr>
          <w:rFonts w:ascii="Arial" w:hAnsi="Arial" w:cs="Arial"/>
        </w:rPr>
        <w:t xml:space="preserve">Notes to editors: </w:t>
      </w:r>
    </w:p>
    <w:p w:rsidR="005C6380" w:rsidRPr="00564615" w:rsidRDefault="005C6380" w:rsidP="005C6380">
      <w:pPr>
        <w:rPr>
          <w:rFonts w:ascii="Arial" w:hAnsi="Arial" w:cs="Arial"/>
        </w:rPr>
      </w:pPr>
    </w:p>
    <w:p w:rsidR="001A4AF1" w:rsidRPr="00564615" w:rsidRDefault="005C6380" w:rsidP="002C53EC">
      <w:pPr>
        <w:rPr>
          <w:rFonts w:ascii="Arial" w:hAnsi="Arial" w:cs="Arial"/>
        </w:rPr>
      </w:pPr>
      <w:r w:rsidRPr="00564615">
        <w:rPr>
          <w:rFonts w:ascii="Arial" w:hAnsi="Arial" w:cs="Arial"/>
        </w:rPr>
        <w:t xml:space="preserve">NHS Leicestershire County and Rutland is the operating name for Leicestershire County and Rutland Primary Care Trust (PCT). </w:t>
      </w:r>
    </w:p>
    <w:sectPr w:rsidR="001A4AF1" w:rsidRPr="00564615" w:rsidSect="004D68E7">
      <w:pgSz w:w="11906" w:h="16838"/>
      <w:pgMar w:top="1440" w:right="1600" w:bottom="1440" w:left="16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HLFD G+ 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B72D8432"/>
    <w:multiLevelType w:val="hybridMultilevel"/>
    <w:tmpl w:val="E5E2C68F"/>
    <w:lvl w:ilvl="0" w:tplc="FFFFFFFF">
      <w:start w:val="1"/>
      <w:numFmt w:val="bullet"/>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1C824A9"/>
    <w:multiLevelType w:val="hybridMultilevel"/>
    <w:tmpl w:val="4992C7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0F7A52"/>
    <w:multiLevelType w:val="hybridMultilevel"/>
    <w:tmpl w:val="FB00E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5059BF"/>
    <w:multiLevelType w:val="multilevel"/>
    <w:tmpl w:val="6B38C1F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B7C45"/>
    <w:multiLevelType w:val="multilevel"/>
    <w:tmpl w:val="847AC62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5B3ECF"/>
    <w:multiLevelType w:val="hybridMultilevel"/>
    <w:tmpl w:val="BEDA6154"/>
    <w:lvl w:ilvl="0" w:tplc="597082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512029"/>
    <w:rsid w:val="00003D78"/>
    <w:rsid w:val="00013FB8"/>
    <w:rsid w:val="00020144"/>
    <w:rsid w:val="00020A08"/>
    <w:rsid w:val="00024183"/>
    <w:rsid w:val="000341BA"/>
    <w:rsid w:val="0003438B"/>
    <w:rsid w:val="00041D83"/>
    <w:rsid w:val="00043432"/>
    <w:rsid w:val="00053700"/>
    <w:rsid w:val="000646B6"/>
    <w:rsid w:val="000804AF"/>
    <w:rsid w:val="000908F3"/>
    <w:rsid w:val="000B7FAE"/>
    <w:rsid w:val="000C4DA7"/>
    <w:rsid w:val="000C7EDC"/>
    <w:rsid w:val="000E279B"/>
    <w:rsid w:val="001263FD"/>
    <w:rsid w:val="00165FD1"/>
    <w:rsid w:val="001722C5"/>
    <w:rsid w:val="00182928"/>
    <w:rsid w:val="00196837"/>
    <w:rsid w:val="001A4AF1"/>
    <w:rsid w:val="001B00DB"/>
    <w:rsid w:val="001B63B4"/>
    <w:rsid w:val="001C1EFA"/>
    <w:rsid w:val="001C5D09"/>
    <w:rsid w:val="001D5CEB"/>
    <w:rsid w:val="001D6115"/>
    <w:rsid w:val="001F1953"/>
    <w:rsid w:val="001F394F"/>
    <w:rsid w:val="001F5015"/>
    <w:rsid w:val="0021009F"/>
    <w:rsid w:val="002153B5"/>
    <w:rsid w:val="00236033"/>
    <w:rsid w:val="002439CF"/>
    <w:rsid w:val="00264131"/>
    <w:rsid w:val="002702C1"/>
    <w:rsid w:val="00276E0F"/>
    <w:rsid w:val="00292C48"/>
    <w:rsid w:val="00297ABC"/>
    <w:rsid w:val="002A62FF"/>
    <w:rsid w:val="002B02E6"/>
    <w:rsid w:val="002B56D8"/>
    <w:rsid w:val="002B5EAE"/>
    <w:rsid w:val="002C53EC"/>
    <w:rsid w:val="002D1084"/>
    <w:rsid w:val="002D4A9B"/>
    <w:rsid w:val="002E682E"/>
    <w:rsid w:val="002F3248"/>
    <w:rsid w:val="0030049D"/>
    <w:rsid w:val="00315399"/>
    <w:rsid w:val="00316A3E"/>
    <w:rsid w:val="003210CF"/>
    <w:rsid w:val="003254A0"/>
    <w:rsid w:val="003340ED"/>
    <w:rsid w:val="003345EA"/>
    <w:rsid w:val="00343EEE"/>
    <w:rsid w:val="0034573F"/>
    <w:rsid w:val="00347A64"/>
    <w:rsid w:val="003607F9"/>
    <w:rsid w:val="003816F3"/>
    <w:rsid w:val="00386E8D"/>
    <w:rsid w:val="003A5118"/>
    <w:rsid w:val="003A792A"/>
    <w:rsid w:val="003B30C0"/>
    <w:rsid w:val="003C1D55"/>
    <w:rsid w:val="003D418B"/>
    <w:rsid w:val="003E68CB"/>
    <w:rsid w:val="003F596C"/>
    <w:rsid w:val="00402608"/>
    <w:rsid w:val="004072B8"/>
    <w:rsid w:val="00422912"/>
    <w:rsid w:val="00426D39"/>
    <w:rsid w:val="00431238"/>
    <w:rsid w:val="004573AC"/>
    <w:rsid w:val="0048572C"/>
    <w:rsid w:val="004872FB"/>
    <w:rsid w:val="0049361C"/>
    <w:rsid w:val="004B46D0"/>
    <w:rsid w:val="004D68E7"/>
    <w:rsid w:val="004D717B"/>
    <w:rsid w:val="004D72CA"/>
    <w:rsid w:val="004D7E2B"/>
    <w:rsid w:val="004F1BDC"/>
    <w:rsid w:val="004F718F"/>
    <w:rsid w:val="00500780"/>
    <w:rsid w:val="005055DB"/>
    <w:rsid w:val="0051172B"/>
    <w:rsid w:val="00512029"/>
    <w:rsid w:val="00522BC7"/>
    <w:rsid w:val="00524B0B"/>
    <w:rsid w:val="00532DF8"/>
    <w:rsid w:val="00535BBB"/>
    <w:rsid w:val="00540562"/>
    <w:rsid w:val="00553B11"/>
    <w:rsid w:val="00564615"/>
    <w:rsid w:val="00594DF2"/>
    <w:rsid w:val="005A4A70"/>
    <w:rsid w:val="005A5DAB"/>
    <w:rsid w:val="005B2DD1"/>
    <w:rsid w:val="005C6380"/>
    <w:rsid w:val="005C71D7"/>
    <w:rsid w:val="005F31BA"/>
    <w:rsid w:val="00601C56"/>
    <w:rsid w:val="00605112"/>
    <w:rsid w:val="00605204"/>
    <w:rsid w:val="00615E76"/>
    <w:rsid w:val="0063658E"/>
    <w:rsid w:val="00637A1D"/>
    <w:rsid w:val="00647D7A"/>
    <w:rsid w:val="0066326A"/>
    <w:rsid w:val="00684725"/>
    <w:rsid w:val="006867C8"/>
    <w:rsid w:val="00691990"/>
    <w:rsid w:val="006A1DD9"/>
    <w:rsid w:val="006A3F10"/>
    <w:rsid w:val="006B74A8"/>
    <w:rsid w:val="006D483A"/>
    <w:rsid w:val="006E23FA"/>
    <w:rsid w:val="006E459D"/>
    <w:rsid w:val="006F29DA"/>
    <w:rsid w:val="006F4573"/>
    <w:rsid w:val="006F7DD0"/>
    <w:rsid w:val="007061EF"/>
    <w:rsid w:val="00712FCB"/>
    <w:rsid w:val="00717073"/>
    <w:rsid w:val="00723443"/>
    <w:rsid w:val="007402AE"/>
    <w:rsid w:val="00754A7E"/>
    <w:rsid w:val="007556D1"/>
    <w:rsid w:val="0075654D"/>
    <w:rsid w:val="00767818"/>
    <w:rsid w:val="00771C49"/>
    <w:rsid w:val="00780243"/>
    <w:rsid w:val="00786773"/>
    <w:rsid w:val="007A17E8"/>
    <w:rsid w:val="007A2F22"/>
    <w:rsid w:val="007A6C5F"/>
    <w:rsid w:val="007C59C6"/>
    <w:rsid w:val="007C6540"/>
    <w:rsid w:val="007C7077"/>
    <w:rsid w:val="007E01E2"/>
    <w:rsid w:val="007E232C"/>
    <w:rsid w:val="007E2500"/>
    <w:rsid w:val="007E7ACC"/>
    <w:rsid w:val="008038DC"/>
    <w:rsid w:val="00814B0B"/>
    <w:rsid w:val="008163F6"/>
    <w:rsid w:val="00837EA4"/>
    <w:rsid w:val="00845492"/>
    <w:rsid w:val="00852055"/>
    <w:rsid w:val="008532EC"/>
    <w:rsid w:val="0086111F"/>
    <w:rsid w:val="008636C0"/>
    <w:rsid w:val="008800FB"/>
    <w:rsid w:val="0088177D"/>
    <w:rsid w:val="00892A61"/>
    <w:rsid w:val="008C29DD"/>
    <w:rsid w:val="008F3201"/>
    <w:rsid w:val="0092071A"/>
    <w:rsid w:val="00940352"/>
    <w:rsid w:val="00960292"/>
    <w:rsid w:val="009662BF"/>
    <w:rsid w:val="00977E62"/>
    <w:rsid w:val="00991050"/>
    <w:rsid w:val="009A3030"/>
    <w:rsid w:val="009B31B2"/>
    <w:rsid w:val="009B5892"/>
    <w:rsid w:val="009C0D08"/>
    <w:rsid w:val="009C1AF1"/>
    <w:rsid w:val="009D740F"/>
    <w:rsid w:val="009E4534"/>
    <w:rsid w:val="009E4ED0"/>
    <w:rsid w:val="00A11A15"/>
    <w:rsid w:val="00A2080F"/>
    <w:rsid w:val="00A3089F"/>
    <w:rsid w:val="00A31321"/>
    <w:rsid w:val="00A3277F"/>
    <w:rsid w:val="00A40AC5"/>
    <w:rsid w:val="00A4538D"/>
    <w:rsid w:val="00A555F4"/>
    <w:rsid w:val="00A64B6E"/>
    <w:rsid w:val="00A71894"/>
    <w:rsid w:val="00A86353"/>
    <w:rsid w:val="00A90342"/>
    <w:rsid w:val="00A9345F"/>
    <w:rsid w:val="00AA1F34"/>
    <w:rsid w:val="00AA3CD0"/>
    <w:rsid w:val="00AA5E78"/>
    <w:rsid w:val="00AB312F"/>
    <w:rsid w:val="00AD33ED"/>
    <w:rsid w:val="00AF4DDA"/>
    <w:rsid w:val="00B00981"/>
    <w:rsid w:val="00B113D8"/>
    <w:rsid w:val="00B41A93"/>
    <w:rsid w:val="00B53C6B"/>
    <w:rsid w:val="00B6087E"/>
    <w:rsid w:val="00B62682"/>
    <w:rsid w:val="00B670EF"/>
    <w:rsid w:val="00B75D02"/>
    <w:rsid w:val="00B80818"/>
    <w:rsid w:val="00B82982"/>
    <w:rsid w:val="00B903F5"/>
    <w:rsid w:val="00B9055C"/>
    <w:rsid w:val="00B962BE"/>
    <w:rsid w:val="00BB6046"/>
    <w:rsid w:val="00BB62F7"/>
    <w:rsid w:val="00BC323C"/>
    <w:rsid w:val="00BC5357"/>
    <w:rsid w:val="00BC68B7"/>
    <w:rsid w:val="00BC7352"/>
    <w:rsid w:val="00BD64CC"/>
    <w:rsid w:val="00BE740C"/>
    <w:rsid w:val="00C151CE"/>
    <w:rsid w:val="00C25912"/>
    <w:rsid w:val="00C30C7D"/>
    <w:rsid w:val="00C5456A"/>
    <w:rsid w:val="00C7511E"/>
    <w:rsid w:val="00C76E81"/>
    <w:rsid w:val="00C7705A"/>
    <w:rsid w:val="00C84696"/>
    <w:rsid w:val="00C9552A"/>
    <w:rsid w:val="00CA0C26"/>
    <w:rsid w:val="00CA43D2"/>
    <w:rsid w:val="00CB156B"/>
    <w:rsid w:val="00CF40E4"/>
    <w:rsid w:val="00CF5B67"/>
    <w:rsid w:val="00D00845"/>
    <w:rsid w:val="00D07562"/>
    <w:rsid w:val="00D14749"/>
    <w:rsid w:val="00D14C51"/>
    <w:rsid w:val="00D236FD"/>
    <w:rsid w:val="00D261AF"/>
    <w:rsid w:val="00D42806"/>
    <w:rsid w:val="00D44888"/>
    <w:rsid w:val="00D5026F"/>
    <w:rsid w:val="00D50BEF"/>
    <w:rsid w:val="00D5546F"/>
    <w:rsid w:val="00D60589"/>
    <w:rsid w:val="00D62E70"/>
    <w:rsid w:val="00D63392"/>
    <w:rsid w:val="00D66CA3"/>
    <w:rsid w:val="00D753D7"/>
    <w:rsid w:val="00D760B9"/>
    <w:rsid w:val="00D90250"/>
    <w:rsid w:val="00DA5868"/>
    <w:rsid w:val="00DB5AC8"/>
    <w:rsid w:val="00DD310E"/>
    <w:rsid w:val="00DE553F"/>
    <w:rsid w:val="00E0363A"/>
    <w:rsid w:val="00E16D8C"/>
    <w:rsid w:val="00E20627"/>
    <w:rsid w:val="00E214EE"/>
    <w:rsid w:val="00E2664D"/>
    <w:rsid w:val="00E358BD"/>
    <w:rsid w:val="00E406D7"/>
    <w:rsid w:val="00E50AEB"/>
    <w:rsid w:val="00E6271C"/>
    <w:rsid w:val="00E6403F"/>
    <w:rsid w:val="00E65022"/>
    <w:rsid w:val="00E81A65"/>
    <w:rsid w:val="00E845F4"/>
    <w:rsid w:val="00E9623F"/>
    <w:rsid w:val="00EA02A7"/>
    <w:rsid w:val="00EC211D"/>
    <w:rsid w:val="00ED210D"/>
    <w:rsid w:val="00ED735F"/>
    <w:rsid w:val="00EE567B"/>
    <w:rsid w:val="00EF6DF5"/>
    <w:rsid w:val="00F34440"/>
    <w:rsid w:val="00F3480B"/>
    <w:rsid w:val="00F40CFE"/>
    <w:rsid w:val="00F46926"/>
    <w:rsid w:val="00F542D5"/>
    <w:rsid w:val="00F546CA"/>
    <w:rsid w:val="00F61034"/>
    <w:rsid w:val="00F67417"/>
    <w:rsid w:val="00F7136E"/>
    <w:rsid w:val="00F72471"/>
    <w:rsid w:val="00F75387"/>
    <w:rsid w:val="00F9668F"/>
    <w:rsid w:val="00FA04DA"/>
    <w:rsid w:val="00FA5DA7"/>
    <w:rsid w:val="00FB53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FB5321"/>
    <w:pPr>
      <w:outlineLvl w:val="1"/>
    </w:pPr>
    <w:rPr>
      <w:b/>
      <w:bCs/>
      <w:color w:val="3E0E9F"/>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A5DAB"/>
    <w:rPr>
      <w:color w:val="0000FF"/>
      <w:u w:val="single"/>
    </w:rPr>
  </w:style>
  <w:style w:type="paragraph" w:styleId="NormalWeb">
    <w:name w:val="Normal (Web)"/>
    <w:basedOn w:val="Normal"/>
    <w:rsid w:val="00FB5321"/>
  </w:style>
  <w:style w:type="character" w:styleId="Strong">
    <w:name w:val="Strong"/>
    <w:basedOn w:val="DefaultParagraphFont"/>
    <w:uiPriority w:val="22"/>
    <w:qFormat/>
    <w:rsid w:val="00D5026F"/>
    <w:rPr>
      <w:b/>
      <w:bCs/>
    </w:rPr>
  </w:style>
  <w:style w:type="paragraph" w:customStyle="1" w:styleId="Default">
    <w:name w:val="Default"/>
    <w:rsid w:val="00522BC7"/>
    <w:pPr>
      <w:autoSpaceDE w:val="0"/>
      <w:autoSpaceDN w:val="0"/>
      <w:adjustRightInd w:val="0"/>
    </w:pPr>
    <w:rPr>
      <w:rFonts w:ascii="DHLFD G+ Frutiger" w:hAnsi="DHLFD G+ Frutiger" w:cs="DHLFD G+ Frutiger"/>
      <w:color w:val="000000"/>
      <w:sz w:val="24"/>
      <w:szCs w:val="24"/>
    </w:rPr>
  </w:style>
  <w:style w:type="paragraph" w:customStyle="1" w:styleId="CM14">
    <w:name w:val="CM14"/>
    <w:basedOn w:val="Default"/>
    <w:next w:val="Default"/>
    <w:uiPriority w:val="99"/>
    <w:rsid w:val="00522BC7"/>
    <w:rPr>
      <w:rFonts w:cs="Times New Roman"/>
      <w:color w:val="auto"/>
    </w:rPr>
  </w:style>
  <w:style w:type="paragraph" w:customStyle="1" w:styleId="CM16">
    <w:name w:val="CM16"/>
    <w:basedOn w:val="Default"/>
    <w:next w:val="Default"/>
    <w:uiPriority w:val="99"/>
    <w:rsid w:val="00522BC7"/>
    <w:rPr>
      <w:rFonts w:cs="Times New Roman"/>
      <w:color w:val="auto"/>
    </w:rPr>
  </w:style>
  <w:style w:type="character" w:customStyle="1" w:styleId="account">
    <w:name w:val="account"/>
    <w:basedOn w:val="DefaultParagraphFont"/>
    <w:rsid w:val="00F61034"/>
  </w:style>
  <w:style w:type="paragraph" w:styleId="BalloonText">
    <w:name w:val="Balloon Text"/>
    <w:basedOn w:val="Normal"/>
    <w:semiHidden/>
    <w:rsid w:val="00BC7352"/>
    <w:rPr>
      <w:rFonts w:ascii="Tahoma" w:hAnsi="Tahoma" w:cs="Tahoma"/>
      <w:sz w:val="16"/>
      <w:szCs w:val="16"/>
    </w:rPr>
  </w:style>
  <w:style w:type="paragraph" w:customStyle="1" w:styleId="largegreenheader1">
    <w:name w:val="largegreenheader1"/>
    <w:basedOn w:val="Normal"/>
    <w:rsid w:val="006F7DD0"/>
    <w:pPr>
      <w:spacing w:before="300" w:after="300"/>
    </w:pPr>
    <w:rPr>
      <w:b/>
      <w:bCs/>
      <w:color w:val="669900"/>
      <w:sz w:val="20"/>
      <w:szCs w:val="20"/>
    </w:rPr>
  </w:style>
  <w:style w:type="paragraph" w:customStyle="1" w:styleId="topjump1">
    <w:name w:val="topjump1"/>
    <w:basedOn w:val="Normal"/>
    <w:rsid w:val="006F7DD0"/>
    <w:pPr>
      <w:spacing w:after="300"/>
      <w:jc w:val="right"/>
    </w:pPr>
    <w:rPr>
      <w:sz w:val="18"/>
      <w:szCs w:val="18"/>
    </w:rPr>
  </w:style>
  <w:style w:type="character" w:styleId="Emphasis">
    <w:name w:val="Emphasis"/>
    <w:basedOn w:val="DefaultParagraphFont"/>
    <w:qFormat/>
    <w:rsid w:val="006F7DD0"/>
    <w:rPr>
      <w:i/>
      <w:iCs/>
    </w:rPr>
  </w:style>
  <w:style w:type="paragraph" w:customStyle="1" w:styleId="Char1">
    <w:name w:val=" Char1"/>
    <w:basedOn w:val="Normal"/>
    <w:rsid w:val="00B6087E"/>
    <w:pPr>
      <w:spacing w:after="120" w:line="240" w:lineRule="exact"/>
    </w:pPr>
    <w:rPr>
      <w:rFonts w:ascii="Verdana" w:hAnsi="Verdana" w:cs="Verdana"/>
      <w:sz w:val="20"/>
      <w:szCs w:val="20"/>
      <w:lang w:val="en-US" w:eastAsia="en-US"/>
    </w:rPr>
  </w:style>
  <w:style w:type="table" w:styleId="TableGrid">
    <w:name w:val="Table Grid"/>
    <w:basedOn w:val="TableNormal"/>
    <w:rsid w:val="008C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67C8"/>
    <w:pPr>
      <w:ind w:left="720"/>
    </w:pPr>
  </w:style>
</w:styles>
</file>

<file path=word/webSettings.xml><?xml version="1.0" encoding="utf-8"?>
<w:webSettings xmlns:r="http://schemas.openxmlformats.org/officeDocument/2006/relationships" xmlns:w="http://schemas.openxmlformats.org/wordprocessingml/2006/main">
  <w:divs>
    <w:div w:id="10843324">
      <w:bodyDiv w:val="1"/>
      <w:marLeft w:val="0"/>
      <w:marRight w:val="0"/>
      <w:marTop w:val="0"/>
      <w:marBottom w:val="0"/>
      <w:divBdr>
        <w:top w:val="none" w:sz="0" w:space="0" w:color="auto"/>
        <w:left w:val="none" w:sz="0" w:space="0" w:color="auto"/>
        <w:bottom w:val="none" w:sz="0" w:space="0" w:color="auto"/>
        <w:right w:val="none" w:sz="0" w:space="0" w:color="auto"/>
      </w:divBdr>
    </w:div>
    <w:div w:id="31196190">
      <w:bodyDiv w:val="1"/>
      <w:marLeft w:val="0"/>
      <w:marRight w:val="0"/>
      <w:marTop w:val="0"/>
      <w:marBottom w:val="0"/>
      <w:divBdr>
        <w:top w:val="none" w:sz="0" w:space="0" w:color="auto"/>
        <w:left w:val="none" w:sz="0" w:space="0" w:color="auto"/>
        <w:bottom w:val="none" w:sz="0" w:space="0" w:color="auto"/>
        <w:right w:val="none" w:sz="0" w:space="0" w:color="auto"/>
      </w:divBdr>
    </w:div>
    <w:div w:id="698966107">
      <w:bodyDiv w:val="1"/>
      <w:marLeft w:val="0"/>
      <w:marRight w:val="0"/>
      <w:marTop w:val="0"/>
      <w:marBottom w:val="0"/>
      <w:divBdr>
        <w:top w:val="none" w:sz="0" w:space="0" w:color="auto"/>
        <w:left w:val="none" w:sz="0" w:space="0" w:color="auto"/>
        <w:bottom w:val="none" w:sz="0" w:space="0" w:color="auto"/>
        <w:right w:val="none" w:sz="0" w:space="0" w:color="auto"/>
      </w:divBdr>
    </w:div>
    <w:div w:id="1233393276">
      <w:bodyDiv w:val="1"/>
      <w:marLeft w:val="0"/>
      <w:marRight w:val="0"/>
      <w:marTop w:val="0"/>
      <w:marBottom w:val="0"/>
      <w:divBdr>
        <w:top w:val="none" w:sz="0" w:space="0" w:color="auto"/>
        <w:left w:val="none" w:sz="0" w:space="0" w:color="auto"/>
        <w:bottom w:val="none" w:sz="0" w:space="0" w:color="auto"/>
        <w:right w:val="none" w:sz="0" w:space="0" w:color="auto"/>
      </w:divBdr>
      <w:divsChild>
        <w:div w:id="1937517466">
          <w:marLeft w:val="0"/>
          <w:marRight w:val="0"/>
          <w:marTop w:val="0"/>
          <w:marBottom w:val="0"/>
          <w:divBdr>
            <w:top w:val="none" w:sz="0" w:space="0" w:color="auto"/>
            <w:left w:val="none" w:sz="0" w:space="0" w:color="auto"/>
            <w:bottom w:val="none" w:sz="0" w:space="0" w:color="auto"/>
            <w:right w:val="none" w:sz="0" w:space="0" w:color="auto"/>
          </w:divBdr>
          <w:divsChild>
            <w:div w:id="9040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5729">
      <w:bodyDiv w:val="1"/>
      <w:marLeft w:val="0"/>
      <w:marRight w:val="0"/>
      <w:marTop w:val="0"/>
      <w:marBottom w:val="0"/>
      <w:divBdr>
        <w:top w:val="none" w:sz="0" w:space="0" w:color="auto"/>
        <w:left w:val="none" w:sz="0" w:space="0" w:color="auto"/>
        <w:bottom w:val="none" w:sz="0" w:space="0" w:color="auto"/>
        <w:right w:val="none" w:sz="0" w:space="0" w:color="auto"/>
      </w:divBdr>
      <w:divsChild>
        <w:div w:id="831946372">
          <w:marLeft w:val="0"/>
          <w:marRight w:val="0"/>
          <w:marTop w:val="0"/>
          <w:marBottom w:val="0"/>
          <w:divBdr>
            <w:top w:val="none" w:sz="0" w:space="0" w:color="auto"/>
            <w:left w:val="none" w:sz="0" w:space="0" w:color="auto"/>
            <w:bottom w:val="none" w:sz="0" w:space="0" w:color="auto"/>
            <w:right w:val="none" w:sz="0" w:space="0" w:color="auto"/>
          </w:divBdr>
          <w:divsChild>
            <w:div w:id="1719938326">
              <w:marLeft w:val="0"/>
              <w:marRight w:val="0"/>
              <w:marTop w:val="0"/>
              <w:marBottom w:val="0"/>
              <w:divBdr>
                <w:top w:val="none" w:sz="0" w:space="0" w:color="auto"/>
                <w:left w:val="none" w:sz="0" w:space="0" w:color="auto"/>
                <w:bottom w:val="none" w:sz="0" w:space="0" w:color="auto"/>
                <w:right w:val="none" w:sz="0" w:space="0" w:color="auto"/>
              </w:divBdr>
              <w:divsChild>
                <w:div w:id="84114745">
                  <w:marLeft w:val="0"/>
                  <w:marRight w:val="0"/>
                  <w:marTop w:val="0"/>
                  <w:marBottom w:val="0"/>
                  <w:divBdr>
                    <w:top w:val="none" w:sz="0" w:space="0" w:color="auto"/>
                    <w:left w:val="none" w:sz="0" w:space="0" w:color="auto"/>
                    <w:bottom w:val="none" w:sz="0" w:space="0" w:color="auto"/>
                    <w:right w:val="none" w:sz="0" w:space="0" w:color="auto"/>
                  </w:divBdr>
                </w:div>
                <w:div w:id="113789604">
                  <w:marLeft w:val="0"/>
                  <w:marRight w:val="0"/>
                  <w:marTop w:val="0"/>
                  <w:marBottom w:val="0"/>
                  <w:divBdr>
                    <w:top w:val="none" w:sz="0" w:space="0" w:color="auto"/>
                    <w:left w:val="none" w:sz="0" w:space="0" w:color="auto"/>
                    <w:bottom w:val="none" w:sz="0" w:space="0" w:color="auto"/>
                    <w:right w:val="none" w:sz="0" w:space="0" w:color="auto"/>
                  </w:divBdr>
                </w:div>
                <w:div w:id="244072042">
                  <w:marLeft w:val="0"/>
                  <w:marRight w:val="0"/>
                  <w:marTop w:val="0"/>
                  <w:marBottom w:val="0"/>
                  <w:divBdr>
                    <w:top w:val="none" w:sz="0" w:space="0" w:color="auto"/>
                    <w:left w:val="none" w:sz="0" w:space="0" w:color="auto"/>
                    <w:bottom w:val="none" w:sz="0" w:space="0" w:color="auto"/>
                    <w:right w:val="none" w:sz="0" w:space="0" w:color="auto"/>
                  </w:divBdr>
                </w:div>
                <w:div w:id="2907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222">
      <w:bodyDiv w:val="1"/>
      <w:marLeft w:val="0"/>
      <w:marRight w:val="0"/>
      <w:marTop w:val="0"/>
      <w:marBottom w:val="0"/>
      <w:divBdr>
        <w:top w:val="none" w:sz="0" w:space="0" w:color="auto"/>
        <w:left w:val="none" w:sz="0" w:space="0" w:color="auto"/>
        <w:bottom w:val="none" w:sz="0" w:space="0" w:color="auto"/>
        <w:right w:val="none" w:sz="0" w:space="0" w:color="auto"/>
      </w:divBdr>
      <w:divsChild>
        <w:div w:id="659237780">
          <w:marLeft w:val="0"/>
          <w:marRight w:val="0"/>
          <w:marTop w:val="0"/>
          <w:marBottom w:val="0"/>
          <w:divBdr>
            <w:top w:val="none" w:sz="0" w:space="0" w:color="auto"/>
            <w:left w:val="none" w:sz="0" w:space="0" w:color="auto"/>
            <w:bottom w:val="none" w:sz="0" w:space="0" w:color="auto"/>
            <w:right w:val="none" w:sz="0" w:space="0" w:color="auto"/>
          </w:divBdr>
          <w:divsChild>
            <w:div w:id="746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3583">
      <w:bodyDiv w:val="1"/>
      <w:marLeft w:val="0"/>
      <w:marRight w:val="0"/>
      <w:marTop w:val="0"/>
      <w:marBottom w:val="0"/>
      <w:divBdr>
        <w:top w:val="none" w:sz="0" w:space="0" w:color="auto"/>
        <w:left w:val="none" w:sz="0" w:space="0" w:color="auto"/>
        <w:bottom w:val="none" w:sz="0" w:space="0" w:color="auto"/>
        <w:right w:val="none" w:sz="0" w:space="0" w:color="auto"/>
      </w:divBdr>
      <w:divsChild>
        <w:div w:id="1318336338">
          <w:marLeft w:val="45"/>
          <w:marRight w:val="0"/>
          <w:marTop w:val="480"/>
          <w:marBottom w:val="750"/>
          <w:divBdr>
            <w:top w:val="none" w:sz="0" w:space="0" w:color="auto"/>
            <w:left w:val="none" w:sz="0" w:space="0" w:color="auto"/>
            <w:bottom w:val="none" w:sz="0" w:space="0" w:color="auto"/>
            <w:right w:val="none" w:sz="0" w:space="0" w:color="auto"/>
          </w:divBdr>
          <w:divsChild>
            <w:div w:id="17310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5922">
      <w:bodyDiv w:val="1"/>
      <w:marLeft w:val="0"/>
      <w:marRight w:val="0"/>
      <w:marTop w:val="0"/>
      <w:marBottom w:val="0"/>
      <w:divBdr>
        <w:top w:val="none" w:sz="0" w:space="0" w:color="auto"/>
        <w:left w:val="none" w:sz="0" w:space="0" w:color="auto"/>
        <w:bottom w:val="none" w:sz="0" w:space="0" w:color="auto"/>
        <w:right w:val="none" w:sz="0" w:space="0" w:color="auto"/>
      </w:divBdr>
      <w:divsChild>
        <w:div w:id="1914465241">
          <w:marLeft w:val="45"/>
          <w:marRight w:val="0"/>
          <w:marTop w:val="480"/>
          <w:marBottom w:val="7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It has never been easier to find somewhere suitable to swim in Leicestershire and Rutland</vt:lpstr>
    </vt:vector>
  </TitlesOfParts>
  <Company>NHS</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has never been easier to find somewhere suitable to swim in Leicestershire and Rutland</dc:title>
  <dc:subject/>
  <dc:creator>beebees</dc:creator>
  <cp:keywords/>
  <cp:lastModifiedBy>charlottesantry</cp:lastModifiedBy>
  <cp:revision>2</cp:revision>
  <cp:lastPrinted>2009-12-01T13:09:00Z</cp:lastPrinted>
  <dcterms:created xsi:type="dcterms:W3CDTF">2011-02-09T11:49:00Z</dcterms:created>
  <dcterms:modified xsi:type="dcterms:W3CDTF">2011-02-09T11:49:00Z</dcterms:modified>
</cp:coreProperties>
</file>