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90" w:rsidRDefault="00354C90" w:rsidP="00354C90">
      <w:pPr>
        <w:rPr>
          <w:rFonts w:ascii="Arial" w:hAnsi="Arial" w:cs="Arial"/>
          <w:b/>
          <w:sz w:val="24"/>
          <w:szCs w:val="24"/>
        </w:rPr>
      </w:pPr>
      <w:bookmarkStart w:id="0" w:name="_GoBack"/>
      <w:bookmarkEnd w:id="0"/>
      <w:r>
        <w:rPr>
          <w:rFonts w:ascii="Verdana" w:hAnsi="Verdana"/>
          <w:noProof/>
          <w:color w:val="3966BF"/>
          <w:sz w:val="17"/>
          <w:szCs w:val="17"/>
          <w:lang w:eastAsia="en-GB"/>
        </w:rPr>
        <w:drawing>
          <wp:inline distT="0" distB="0" distL="0" distR="0">
            <wp:extent cx="1895475" cy="1303140"/>
            <wp:effectExtent l="19050" t="0" r="9525" b="0"/>
            <wp:docPr id="1" name="webImgShrinked" descr="MiP logo, small for reports et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MiP logo, small for reports etc">
                      <a:hlinkClick r:id="rId12"/>
                    </pic:cNvPr>
                    <pic:cNvPicPr>
                      <a:picLocks noChangeAspect="1" noChangeArrowheads="1"/>
                    </pic:cNvPicPr>
                  </pic:nvPicPr>
                  <pic:blipFill>
                    <a:blip r:embed="rId13" cstate="print"/>
                    <a:srcRect/>
                    <a:stretch>
                      <a:fillRect/>
                    </a:stretch>
                  </pic:blipFill>
                  <pic:spPr bwMode="auto">
                    <a:xfrm>
                      <a:off x="0" y="0"/>
                      <a:ext cx="1895475" cy="1303140"/>
                    </a:xfrm>
                    <a:prstGeom prst="rect">
                      <a:avLst/>
                    </a:prstGeom>
                    <a:noFill/>
                    <a:ln w="9525">
                      <a:noFill/>
                      <a:miter lim="800000"/>
                      <a:headEnd/>
                      <a:tailEnd/>
                    </a:ln>
                  </pic:spPr>
                </pic:pic>
              </a:graphicData>
            </a:graphic>
          </wp:inline>
        </w:drawing>
      </w:r>
    </w:p>
    <w:p w:rsidR="003D41ED" w:rsidRPr="00354C90" w:rsidRDefault="00354C90" w:rsidP="00354C90">
      <w:pPr>
        <w:rPr>
          <w:rFonts w:ascii="Arial" w:hAnsi="Arial" w:cs="Arial"/>
          <w:b/>
          <w:sz w:val="24"/>
          <w:szCs w:val="24"/>
        </w:rPr>
      </w:pPr>
      <w:r>
        <w:rPr>
          <w:rFonts w:ascii="Arial" w:hAnsi="Arial" w:cs="Arial"/>
          <w:b/>
          <w:sz w:val="24"/>
          <w:szCs w:val="24"/>
        </w:rPr>
        <w:br/>
      </w:r>
      <w:r w:rsidR="003D41ED" w:rsidRPr="00354C90">
        <w:rPr>
          <w:rFonts w:ascii="Arial" w:hAnsi="Arial" w:cs="Arial"/>
          <w:b/>
          <w:sz w:val="24"/>
          <w:szCs w:val="24"/>
        </w:rPr>
        <w:t>MiP advice to members on ‘Planning for a secu</w:t>
      </w:r>
      <w:r w:rsidRPr="00354C90">
        <w:rPr>
          <w:rFonts w:ascii="Arial" w:hAnsi="Arial" w:cs="Arial"/>
          <w:b/>
          <w:sz w:val="24"/>
          <w:szCs w:val="24"/>
        </w:rPr>
        <w:t xml:space="preserve">re transition to the new health </w:t>
      </w:r>
      <w:r w:rsidR="003D41ED" w:rsidRPr="00354C90">
        <w:rPr>
          <w:rFonts w:ascii="Arial" w:hAnsi="Arial" w:cs="Arial"/>
          <w:b/>
          <w:sz w:val="24"/>
          <w:szCs w:val="24"/>
        </w:rPr>
        <w:t>and care system’, letter of 13  August 2012 from Sir David Nicholson</w:t>
      </w:r>
    </w:p>
    <w:p w:rsidR="003D41ED" w:rsidRPr="004D587E" w:rsidRDefault="003D41ED" w:rsidP="003D41ED">
      <w:pPr>
        <w:rPr>
          <w:rFonts w:ascii="Arial" w:hAnsi="Arial" w:cs="Arial"/>
          <w:b/>
          <w:sz w:val="24"/>
          <w:szCs w:val="24"/>
        </w:rPr>
      </w:pPr>
      <w:r w:rsidRPr="004D587E">
        <w:rPr>
          <w:rFonts w:ascii="Arial" w:hAnsi="Arial" w:cs="Arial"/>
          <w:b/>
          <w:sz w:val="24"/>
          <w:szCs w:val="24"/>
        </w:rPr>
        <w:t>Purpose</w:t>
      </w:r>
    </w:p>
    <w:p w:rsidR="003D41ED" w:rsidRPr="004D587E" w:rsidRDefault="003D41ED" w:rsidP="003D41ED">
      <w:pPr>
        <w:rPr>
          <w:rFonts w:ascii="Arial" w:hAnsi="Arial" w:cs="Arial"/>
          <w:sz w:val="24"/>
          <w:szCs w:val="24"/>
        </w:rPr>
      </w:pPr>
      <w:r w:rsidRPr="004D587E">
        <w:rPr>
          <w:rFonts w:ascii="Arial" w:hAnsi="Arial" w:cs="Arial"/>
          <w:sz w:val="24"/>
          <w:szCs w:val="24"/>
        </w:rPr>
        <w:t>This note provides members with MiP’s advice on the letter, its implications for their employment and next steps.</w:t>
      </w:r>
    </w:p>
    <w:p w:rsidR="003D41ED" w:rsidRPr="004D587E" w:rsidRDefault="003D41ED" w:rsidP="003D41ED">
      <w:pPr>
        <w:rPr>
          <w:rFonts w:ascii="Arial" w:hAnsi="Arial" w:cs="Arial"/>
          <w:b/>
          <w:sz w:val="24"/>
          <w:szCs w:val="24"/>
        </w:rPr>
      </w:pPr>
      <w:r w:rsidRPr="004D587E">
        <w:rPr>
          <w:rFonts w:ascii="Arial" w:hAnsi="Arial" w:cs="Arial"/>
          <w:b/>
          <w:sz w:val="24"/>
          <w:szCs w:val="24"/>
        </w:rPr>
        <w:t>General</w:t>
      </w:r>
    </w:p>
    <w:p w:rsidR="003D41ED" w:rsidRPr="004D587E" w:rsidRDefault="005714C4" w:rsidP="003D41ED">
      <w:pPr>
        <w:rPr>
          <w:rFonts w:ascii="Arial" w:hAnsi="Arial" w:cs="Arial"/>
          <w:sz w:val="24"/>
          <w:szCs w:val="24"/>
        </w:rPr>
      </w:pPr>
      <w:r w:rsidRPr="004D587E">
        <w:rPr>
          <w:rFonts w:ascii="Arial" w:hAnsi="Arial" w:cs="Arial"/>
          <w:sz w:val="24"/>
          <w:szCs w:val="24"/>
        </w:rPr>
        <w:t>Better than anyone else, MiP m</w:t>
      </w:r>
      <w:r w:rsidR="003D41ED" w:rsidRPr="004D587E">
        <w:rPr>
          <w:rFonts w:ascii="Arial" w:hAnsi="Arial" w:cs="Arial"/>
          <w:sz w:val="24"/>
          <w:szCs w:val="24"/>
        </w:rPr>
        <w:t xml:space="preserve">embers and their union understand that the transition to the new system is unprecedented in </w:t>
      </w:r>
      <w:r w:rsidR="002D7D98" w:rsidRPr="004D587E">
        <w:rPr>
          <w:rFonts w:ascii="Arial" w:hAnsi="Arial" w:cs="Arial"/>
          <w:sz w:val="24"/>
          <w:szCs w:val="24"/>
        </w:rPr>
        <w:t xml:space="preserve">its </w:t>
      </w:r>
      <w:r w:rsidR="003D41ED" w:rsidRPr="004D587E">
        <w:rPr>
          <w:rFonts w:ascii="Arial" w:hAnsi="Arial" w:cs="Arial"/>
          <w:sz w:val="24"/>
          <w:szCs w:val="24"/>
        </w:rPr>
        <w:t xml:space="preserve">complexity </w:t>
      </w:r>
      <w:r w:rsidR="002D7D98" w:rsidRPr="004D587E">
        <w:rPr>
          <w:rFonts w:ascii="Arial" w:hAnsi="Arial" w:cs="Arial"/>
          <w:sz w:val="24"/>
          <w:szCs w:val="24"/>
        </w:rPr>
        <w:t xml:space="preserve">and uncertainty and </w:t>
      </w:r>
      <w:r w:rsidR="003D41ED" w:rsidRPr="004D587E">
        <w:rPr>
          <w:rFonts w:ascii="Arial" w:hAnsi="Arial" w:cs="Arial"/>
          <w:sz w:val="24"/>
          <w:szCs w:val="24"/>
        </w:rPr>
        <w:t xml:space="preserve">leaders must be dynamic in managing resilience and the security of the </w:t>
      </w:r>
      <w:r w:rsidR="002D7D98" w:rsidRPr="004D587E">
        <w:rPr>
          <w:rFonts w:ascii="Arial" w:hAnsi="Arial" w:cs="Arial"/>
          <w:sz w:val="24"/>
          <w:szCs w:val="24"/>
        </w:rPr>
        <w:t>system in the interests of</w:t>
      </w:r>
      <w:r w:rsidR="003D41ED" w:rsidRPr="004D587E">
        <w:rPr>
          <w:rFonts w:ascii="Arial" w:hAnsi="Arial" w:cs="Arial"/>
          <w:sz w:val="24"/>
          <w:szCs w:val="24"/>
        </w:rPr>
        <w:t xml:space="preserve"> the public. MiP has worked closely with the DH and employers to help manage this complexity and uncertainty </w:t>
      </w:r>
      <w:r w:rsidR="002D7D98" w:rsidRPr="004D587E">
        <w:rPr>
          <w:rFonts w:ascii="Arial" w:hAnsi="Arial" w:cs="Arial"/>
          <w:sz w:val="24"/>
          <w:szCs w:val="24"/>
        </w:rPr>
        <w:t xml:space="preserve">and its impact on our members’ employment, all </w:t>
      </w:r>
      <w:r w:rsidR="003D41ED" w:rsidRPr="004D587E">
        <w:rPr>
          <w:rFonts w:ascii="Arial" w:hAnsi="Arial" w:cs="Arial"/>
          <w:sz w:val="24"/>
          <w:szCs w:val="24"/>
        </w:rPr>
        <w:t>within the principles of the NHS HR transition framework.</w:t>
      </w:r>
    </w:p>
    <w:p w:rsidR="00D12658" w:rsidRDefault="002D7D98" w:rsidP="003D41ED">
      <w:pPr>
        <w:rPr>
          <w:rFonts w:ascii="Arial" w:hAnsi="Arial" w:cs="Arial"/>
          <w:sz w:val="24"/>
          <w:szCs w:val="24"/>
        </w:rPr>
      </w:pPr>
      <w:r w:rsidRPr="004D587E">
        <w:rPr>
          <w:rFonts w:ascii="Arial" w:hAnsi="Arial" w:cs="Arial"/>
          <w:sz w:val="24"/>
          <w:szCs w:val="24"/>
        </w:rPr>
        <w:t xml:space="preserve">The timing of this particular </w:t>
      </w:r>
      <w:r w:rsidR="003D41ED" w:rsidRPr="004D587E">
        <w:rPr>
          <w:rFonts w:ascii="Arial" w:hAnsi="Arial" w:cs="Arial"/>
          <w:sz w:val="24"/>
          <w:szCs w:val="24"/>
        </w:rPr>
        <w:t xml:space="preserve">letter, however, has surprised people at all levels in the system and created significant confusion about the employment status of some MiP members between 1 October </w:t>
      </w:r>
      <w:r w:rsidR="00D12658">
        <w:rPr>
          <w:rFonts w:ascii="Arial" w:hAnsi="Arial" w:cs="Arial"/>
          <w:sz w:val="24"/>
          <w:szCs w:val="24"/>
        </w:rPr>
        <w:t xml:space="preserve">2012 </w:t>
      </w:r>
      <w:r w:rsidR="003D41ED" w:rsidRPr="004D587E">
        <w:rPr>
          <w:rFonts w:ascii="Arial" w:hAnsi="Arial" w:cs="Arial"/>
          <w:sz w:val="24"/>
          <w:szCs w:val="24"/>
        </w:rPr>
        <w:t xml:space="preserve">and 1 April 2013. </w:t>
      </w:r>
    </w:p>
    <w:p w:rsidR="00D12658" w:rsidRDefault="003D41ED" w:rsidP="003D41ED">
      <w:pPr>
        <w:rPr>
          <w:rFonts w:ascii="Arial" w:hAnsi="Arial" w:cs="Arial"/>
          <w:sz w:val="24"/>
          <w:szCs w:val="24"/>
        </w:rPr>
      </w:pPr>
      <w:r w:rsidRPr="004D587E">
        <w:rPr>
          <w:rFonts w:ascii="Arial" w:hAnsi="Arial" w:cs="Arial"/>
          <w:sz w:val="24"/>
          <w:szCs w:val="24"/>
        </w:rPr>
        <w:t xml:space="preserve">PCT cluster chief executives have contacted </w:t>
      </w:r>
      <w:r w:rsidR="002D7D98" w:rsidRPr="004D587E">
        <w:rPr>
          <w:rFonts w:ascii="Arial" w:hAnsi="Arial" w:cs="Arial"/>
          <w:sz w:val="24"/>
          <w:szCs w:val="24"/>
        </w:rPr>
        <w:t>MiP to register their strong concern about the lack of consultation and information about the HR consequences of the proposed transfer of management responsibilities.</w:t>
      </w:r>
      <w:r w:rsidR="005714C4" w:rsidRPr="004D587E">
        <w:rPr>
          <w:rFonts w:ascii="Arial" w:hAnsi="Arial" w:cs="Arial"/>
          <w:sz w:val="24"/>
          <w:szCs w:val="24"/>
        </w:rPr>
        <w:t xml:space="preserve"> For many members the proposal disrupts their plans to give leadership to their teams up to 1 April 201</w:t>
      </w:r>
      <w:r w:rsidR="00D12658">
        <w:rPr>
          <w:rFonts w:ascii="Arial" w:hAnsi="Arial" w:cs="Arial"/>
          <w:sz w:val="24"/>
          <w:szCs w:val="24"/>
        </w:rPr>
        <w:t>3</w:t>
      </w:r>
      <w:r w:rsidR="005714C4" w:rsidRPr="004D587E">
        <w:rPr>
          <w:rFonts w:ascii="Arial" w:hAnsi="Arial" w:cs="Arial"/>
          <w:sz w:val="24"/>
          <w:szCs w:val="24"/>
        </w:rPr>
        <w:t xml:space="preserve">. </w:t>
      </w:r>
    </w:p>
    <w:p w:rsidR="003D41ED" w:rsidRPr="004D587E" w:rsidRDefault="00D12658" w:rsidP="003D41ED">
      <w:pPr>
        <w:rPr>
          <w:rFonts w:ascii="Arial" w:hAnsi="Arial" w:cs="Arial"/>
          <w:sz w:val="24"/>
          <w:szCs w:val="24"/>
        </w:rPr>
      </w:pPr>
      <w:r>
        <w:rPr>
          <w:rFonts w:ascii="Arial" w:hAnsi="Arial" w:cs="Arial"/>
          <w:sz w:val="24"/>
          <w:szCs w:val="24"/>
        </w:rPr>
        <w:t>W</w:t>
      </w:r>
      <w:r w:rsidR="005714C4" w:rsidRPr="004D587E">
        <w:rPr>
          <w:rFonts w:ascii="Arial" w:hAnsi="Arial" w:cs="Arial"/>
          <w:sz w:val="24"/>
          <w:szCs w:val="24"/>
        </w:rPr>
        <w:t xml:space="preserve">e understand some non executive directors are seeking legal advice about what the proposals may mean for their statutory duties </w:t>
      </w:r>
      <w:r w:rsidR="00B72542" w:rsidRPr="004D587E">
        <w:rPr>
          <w:rFonts w:ascii="Arial" w:hAnsi="Arial" w:cs="Arial"/>
          <w:sz w:val="24"/>
          <w:szCs w:val="24"/>
        </w:rPr>
        <w:t xml:space="preserve">including </w:t>
      </w:r>
      <w:r w:rsidR="005714C4" w:rsidRPr="004D587E">
        <w:rPr>
          <w:rFonts w:ascii="Arial" w:hAnsi="Arial" w:cs="Arial"/>
          <w:sz w:val="24"/>
          <w:szCs w:val="24"/>
        </w:rPr>
        <w:t>their duties as an employer</w:t>
      </w:r>
      <w:r>
        <w:rPr>
          <w:rFonts w:ascii="Arial" w:hAnsi="Arial" w:cs="Arial"/>
          <w:sz w:val="24"/>
          <w:szCs w:val="24"/>
        </w:rPr>
        <w:t>.</w:t>
      </w:r>
      <w:r w:rsidR="005714C4" w:rsidRPr="004D587E">
        <w:rPr>
          <w:rFonts w:ascii="Arial" w:hAnsi="Arial" w:cs="Arial"/>
          <w:sz w:val="24"/>
          <w:szCs w:val="24"/>
        </w:rPr>
        <w:t xml:space="preserve"> </w:t>
      </w:r>
    </w:p>
    <w:p w:rsidR="002D7D98" w:rsidRPr="004D587E" w:rsidRDefault="002D7D98" w:rsidP="003D41ED">
      <w:pPr>
        <w:rPr>
          <w:rFonts w:ascii="Arial" w:hAnsi="Arial" w:cs="Arial"/>
          <w:b/>
          <w:sz w:val="24"/>
          <w:szCs w:val="24"/>
        </w:rPr>
      </w:pPr>
      <w:r w:rsidRPr="004D587E">
        <w:rPr>
          <w:rFonts w:ascii="Arial" w:hAnsi="Arial" w:cs="Arial"/>
          <w:b/>
          <w:sz w:val="24"/>
          <w:szCs w:val="24"/>
        </w:rPr>
        <w:t>Issues</w:t>
      </w:r>
    </w:p>
    <w:p w:rsidR="00D8011E" w:rsidRDefault="00B72542" w:rsidP="003D41ED">
      <w:pPr>
        <w:rPr>
          <w:rFonts w:ascii="Arial" w:hAnsi="Arial" w:cs="Arial"/>
          <w:sz w:val="24"/>
          <w:szCs w:val="24"/>
        </w:rPr>
      </w:pPr>
      <w:r w:rsidRPr="004D587E">
        <w:rPr>
          <w:rFonts w:ascii="Arial" w:hAnsi="Arial" w:cs="Arial"/>
          <w:sz w:val="24"/>
          <w:szCs w:val="24"/>
        </w:rPr>
        <w:t xml:space="preserve">The HR consequences of the proposals will be discussed at a meeting of the HR strategy group on 4 September, to which MiP is invited. </w:t>
      </w:r>
      <w:r w:rsidR="00D8011E">
        <w:rPr>
          <w:rFonts w:ascii="Arial" w:hAnsi="Arial" w:cs="Arial"/>
          <w:sz w:val="24"/>
          <w:szCs w:val="24"/>
        </w:rPr>
        <w:t xml:space="preserve">DH and SHA colleagues have agreed that it is </w:t>
      </w:r>
      <w:r w:rsidRPr="004D587E">
        <w:rPr>
          <w:rFonts w:ascii="Arial" w:hAnsi="Arial" w:cs="Arial"/>
          <w:sz w:val="24"/>
          <w:szCs w:val="24"/>
        </w:rPr>
        <w:t>critical that no decisions that affect the employment status of our members are taken until after this meeting and the issuing of further guidance.</w:t>
      </w:r>
      <w:r w:rsidR="00891D6B" w:rsidRPr="004D587E">
        <w:rPr>
          <w:rFonts w:ascii="Arial" w:hAnsi="Arial" w:cs="Arial"/>
          <w:sz w:val="24"/>
          <w:szCs w:val="24"/>
        </w:rPr>
        <w:t xml:space="preserve"> </w:t>
      </w:r>
    </w:p>
    <w:p w:rsidR="005714C4" w:rsidRPr="004D587E" w:rsidRDefault="002D7D98" w:rsidP="003D41ED">
      <w:pPr>
        <w:rPr>
          <w:rFonts w:ascii="Arial" w:hAnsi="Arial" w:cs="Arial"/>
          <w:sz w:val="24"/>
          <w:szCs w:val="24"/>
        </w:rPr>
      </w:pPr>
      <w:r w:rsidRPr="004D587E">
        <w:rPr>
          <w:rFonts w:ascii="Arial" w:hAnsi="Arial" w:cs="Arial"/>
          <w:sz w:val="24"/>
          <w:szCs w:val="24"/>
        </w:rPr>
        <w:t xml:space="preserve">The letter does not spell out </w:t>
      </w:r>
      <w:r w:rsidR="00D12658">
        <w:rPr>
          <w:rFonts w:ascii="Arial" w:hAnsi="Arial" w:cs="Arial"/>
          <w:sz w:val="24"/>
          <w:szCs w:val="24"/>
        </w:rPr>
        <w:t xml:space="preserve">the </w:t>
      </w:r>
      <w:r w:rsidRPr="004D587E">
        <w:rPr>
          <w:rFonts w:ascii="Arial" w:hAnsi="Arial" w:cs="Arial"/>
          <w:sz w:val="24"/>
          <w:szCs w:val="24"/>
        </w:rPr>
        <w:t xml:space="preserve">HR consequences of the proposals other than to refer to ‘a particular impact’ on SHA and PCT leaders. </w:t>
      </w:r>
      <w:r w:rsidR="005714C4" w:rsidRPr="004D587E">
        <w:rPr>
          <w:rFonts w:ascii="Arial" w:hAnsi="Arial" w:cs="Arial"/>
          <w:sz w:val="24"/>
          <w:szCs w:val="24"/>
        </w:rPr>
        <w:t xml:space="preserve">We want to establish as soon as possible </w:t>
      </w:r>
      <w:r w:rsidR="00D12658">
        <w:rPr>
          <w:rFonts w:ascii="Arial" w:hAnsi="Arial" w:cs="Arial"/>
          <w:sz w:val="24"/>
          <w:szCs w:val="24"/>
        </w:rPr>
        <w:t>the</w:t>
      </w:r>
      <w:r w:rsidR="005714C4" w:rsidRPr="004D587E">
        <w:rPr>
          <w:rFonts w:ascii="Arial" w:hAnsi="Arial" w:cs="Arial"/>
          <w:sz w:val="24"/>
          <w:szCs w:val="24"/>
        </w:rPr>
        <w:t xml:space="preserve"> impact </w:t>
      </w:r>
      <w:r w:rsidR="00D12658">
        <w:rPr>
          <w:rFonts w:ascii="Arial" w:hAnsi="Arial" w:cs="Arial"/>
          <w:sz w:val="24"/>
          <w:szCs w:val="24"/>
        </w:rPr>
        <w:t>on</w:t>
      </w:r>
      <w:r w:rsidR="005714C4" w:rsidRPr="004D587E">
        <w:rPr>
          <w:rFonts w:ascii="Arial" w:hAnsi="Arial" w:cs="Arial"/>
          <w:sz w:val="24"/>
          <w:szCs w:val="24"/>
        </w:rPr>
        <w:t xml:space="preserve"> members’ employment contract</w:t>
      </w:r>
      <w:r w:rsidR="00D12658">
        <w:rPr>
          <w:rFonts w:ascii="Arial" w:hAnsi="Arial" w:cs="Arial"/>
          <w:sz w:val="24"/>
          <w:szCs w:val="24"/>
        </w:rPr>
        <w:t>s,</w:t>
      </w:r>
      <w:r w:rsidR="005714C4" w:rsidRPr="004D587E">
        <w:rPr>
          <w:rFonts w:ascii="Arial" w:hAnsi="Arial" w:cs="Arial"/>
          <w:sz w:val="24"/>
          <w:szCs w:val="24"/>
        </w:rPr>
        <w:t xml:space="preserve"> in particular:</w:t>
      </w:r>
    </w:p>
    <w:p w:rsidR="005714C4" w:rsidRPr="004D587E" w:rsidRDefault="005714C4" w:rsidP="005714C4">
      <w:pPr>
        <w:numPr>
          <w:ilvl w:val="0"/>
          <w:numId w:val="1"/>
        </w:numPr>
        <w:rPr>
          <w:rFonts w:ascii="Arial" w:hAnsi="Arial" w:cs="Arial"/>
          <w:sz w:val="24"/>
          <w:szCs w:val="24"/>
        </w:rPr>
      </w:pPr>
      <w:r w:rsidRPr="004D587E">
        <w:rPr>
          <w:rFonts w:ascii="Arial" w:hAnsi="Arial" w:cs="Arial"/>
          <w:sz w:val="24"/>
          <w:szCs w:val="24"/>
        </w:rPr>
        <w:lastRenderedPageBreak/>
        <w:t>accountable officer status</w:t>
      </w:r>
    </w:p>
    <w:p w:rsidR="005714C4" w:rsidRPr="004D587E" w:rsidRDefault="005714C4" w:rsidP="005714C4">
      <w:pPr>
        <w:numPr>
          <w:ilvl w:val="0"/>
          <w:numId w:val="1"/>
        </w:numPr>
        <w:rPr>
          <w:rFonts w:ascii="Arial" w:hAnsi="Arial" w:cs="Arial"/>
          <w:sz w:val="24"/>
          <w:szCs w:val="24"/>
        </w:rPr>
      </w:pPr>
      <w:r w:rsidRPr="004D587E">
        <w:rPr>
          <w:rFonts w:ascii="Arial" w:hAnsi="Arial" w:cs="Arial"/>
          <w:sz w:val="24"/>
          <w:szCs w:val="24"/>
        </w:rPr>
        <w:t>notice of termination</w:t>
      </w:r>
    </w:p>
    <w:p w:rsidR="005714C4" w:rsidRPr="004D587E" w:rsidRDefault="005714C4" w:rsidP="005714C4">
      <w:pPr>
        <w:numPr>
          <w:ilvl w:val="0"/>
          <w:numId w:val="1"/>
        </w:numPr>
        <w:rPr>
          <w:rFonts w:ascii="Arial" w:hAnsi="Arial" w:cs="Arial"/>
          <w:sz w:val="24"/>
          <w:szCs w:val="24"/>
        </w:rPr>
      </w:pPr>
      <w:r w:rsidRPr="004D587E">
        <w:rPr>
          <w:rFonts w:ascii="Arial" w:hAnsi="Arial" w:cs="Arial"/>
          <w:sz w:val="24"/>
          <w:szCs w:val="24"/>
        </w:rPr>
        <w:t xml:space="preserve">payment in lieu of notice and the suitability of any alternative duties in notice periods </w:t>
      </w:r>
    </w:p>
    <w:p w:rsidR="005714C4" w:rsidRPr="004D587E" w:rsidRDefault="005714C4" w:rsidP="005714C4">
      <w:pPr>
        <w:numPr>
          <w:ilvl w:val="0"/>
          <w:numId w:val="1"/>
        </w:numPr>
        <w:rPr>
          <w:rFonts w:ascii="Arial" w:hAnsi="Arial" w:cs="Arial"/>
          <w:sz w:val="24"/>
          <w:szCs w:val="24"/>
        </w:rPr>
      </w:pPr>
      <w:r w:rsidRPr="004D587E">
        <w:rPr>
          <w:rFonts w:ascii="Arial" w:hAnsi="Arial" w:cs="Arial"/>
          <w:sz w:val="24"/>
          <w:szCs w:val="24"/>
        </w:rPr>
        <w:t>the relationship with redundancy rights.</w:t>
      </w:r>
    </w:p>
    <w:p w:rsidR="00D12658" w:rsidRDefault="00B72542" w:rsidP="003D41ED">
      <w:pPr>
        <w:rPr>
          <w:rFonts w:ascii="Arial" w:hAnsi="Arial" w:cs="Arial"/>
          <w:sz w:val="24"/>
          <w:szCs w:val="24"/>
        </w:rPr>
      </w:pPr>
      <w:r w:rsidRPr="004D587E">
        <w:rPr>
          <w:rFonts w:ascii="Arial" w:hAnsi="Arial" w:cs="Arial"/>
          <w:sz w:val="24"/>
          <w:szCs w:val="24"/>
        </w:rPr>
        <w:t xml:space="preserve">The letter states that ‘Discussions will continue over the coming weeks as I work with SHA and PCT leaders to agree how these transition arrangements will work at a local level – there is no ‘one size fits all’. MiP believes, however, that </w:t>
      </w:r>
      <w:r w:rsidRPr="004D587E">
        <w:rPr>
          <w:rFonts w:ascii="Arial" w:hAnsi="Arial" w:cs="Arial"/>
          <w:i/>
          <w:sz w:val="24"/>
          <w:szCs w:val="24"/>
        </w:rPr>
        <w:t>the HR consequences</w:t>
      </w:r>
      <w:r w:rsidRPr="004D587E">
        <w:rPr>
          <w:rFonts w:ascii="Arial" w:hAnsi="Arial" w:cs="Arial"/>
          <w:sz w:val="24"/>
          <w:szCs w:val="24"/>
        </w:rPr>
        <w:t xml:space="preserve"> of these proposals must be consistently managed across the country.</w:t>
      </w:r>
    </w:p>
    <w:p w:rsidR="00B72542" w:rsidRPr="004D587E" w:rsidRDefault="00D12658" w:rsidP="003D41ED">
      <w:pPr>
        <w:rPr>
          <w:rFonts w:ascii="Arial" w:hAnsi="Arial" w:cs="Arial"/>
          <w:sz w:val="24"/>
          <w:szCs w:val="24"/>
        </w:rPr>
      </w:pPr>
      <w:r>
        <w:rPr>
          <w:rFonts w:ascii="Arial" w:hAnsi="Arial" w:cs="Arial"/>
          <w:sz w:val="24"/>
          <w:szCs w:val="24"/>
        </w:rPr>
        <w:t>It is unclear how directors other than cluster chief executives may be affected.</w:t>
      </w:r>
      <w:r w:rsidR="00B72542" w:rsidRPr="004D587E">
        <w:rPr>
          <w:rFonts w:ascii="Arial" w:hAnsi="Arial" w:cs="Arial"/>
          <w:sz w:val="24"/>
          <w:szCs w:val="24"/>
        </w:rPr>
        <w:t xml:space="preserve"> </w:t>
      </w:r>
    </w:p>
    <w:p w:rsidR="00B72542" w:rsidRPr="004D587E" w:rsidRDefault="00B72542" w:rsidP="003D41ED">
      <w:pPr>
        <w:rPr>
          <w:rFonts w:ascii="Arial" w:hAnsi="Arial" w:cs="Arial"/>
          <w:sz w:val="24"/>
          <w:szCs w:val="24"/>
        </w:rPr>
      </w:pPr>
      <w:r w:rsidRPr="004D587E">
        <w:rPr>
          <w:rFonts w:ascii="Arial" w:hAnsi="Arial" w:cs="Arial"/>
          <w:sz w:val="24"/>
          <w:szCs w:val="24"/>
        </w:rPr>
        <w:t>Some members have asked whether the letter gives rise to a potential claim of constructive dismissal. It is too early to make any legal assessment, given the lack of information about what is proposed, but depending on how this issue is now managed there may be a strong claim for constructive dismissal.</w:t>
      </w:r>
    </w:p>
    <w:p w:rsidR="00B72542" w:rsidRPr="004D587E" w:rsidRDefault="00B72542" w:rsidP="003D41ED">
      <w:pPr>
        <w:rPr>
          <w:rFonts w:ascii="Arial" w:hAnsi="Arial" w:cs="Arial"/>
          <w:sz w:val="24"/>
          <w:szCs w:val="24"/>
        </w:rPr>
      </w:pPr>
      <w:r w:rsidRPr="004D587E">
        <w:rPr>
          <w:rFonts w:ascii="Arial" w:hAnsi="Arial" w:cs="Arial"/>
          <w:sz w:val="24"/>
          <w:szCs w:val="24"/>
        </w:rPr>
        <w:t>On a wider policy front there is a need to be clear about the legal basis for any delegation of management responsibilities from SHAs and PCTs.</w:t>
      </w:r>
    </w:p>
    <w:p w:rsidR="002D7D98" w:rsidRPr="004D587E" w:rsidRDefault="002D7D98" w:rsidP="003D41ED">
      <w:pPr>
        <w:rPr>
          <w:rFonts w:ascii="Arial" w:hAnsi="Arial" w:cs="Arial"/>
          <w:b/>
          <w:sz w:val="24"/>
          <w:szCs w:val="24"/>
        </w:rPr>
      </w:pPr>
      <w:r w:rsidRPr="004D587E">
        <w:rPr>
          <w:rFonts w:ascii="Arial" w:hAnsi="Arial" w:cs="Arial"/>
          <w:b/>
          <w:sz w:val="24"/>
          <w:szCs w:val="24"/>
        </w:rPr>
        <w:t>Next steps</w:t>
      </w:r>
    </w:p>
    <w:p w:rsidR="004D587E" w:rsidRDefault="004D587E" w:rsidP="003D41ED">
      <w:pPr>
        <w:rPr>
          <w:rFonts w:ascii="Arial" w:hAnsi="Arial" w:cs="Arial"/>
          <w:sz w:val="24"/>
          <w:szCs w:val="24"/>
        </w:rPr>
      </w:pPr>
      <w:r>
        <w:rPr>
          <w:rFonts w:ascii="Arial" w:hAnsi="Arial" w:cs="Arial"/>
          <w:sz w:val="24"/>
          <w:szCs w:val="24"/>
        </w:rPr>
        <w:t xml:space="preserve">Members are advised to seek as much information as possible from their employers and, in the case of PCT cluster chief executives, from SHA chief executives. Go into listening mode. Members should refer employers to the issues in this note, and </w:t>
      </w:r>
      <w:r w:rsidR="00354C90">
        <w:rPr>
          <w:rFonts w:ascii="Arial" w:hAnsi="Arial" w:cs="Arial"/>
          <w:sz w:val="24"/>
          <w:szCs w:val="24"/>
        </w:rPr>
        <w:t xml:space="preserve">in </w:t>
      </w:r>
      <w:r>
        <w:rPr>
          <w:rFonts w:ascii="Arial" w:hAnsi="Arial" w:cs="Arial"/>
          <w:sz w:val="24"/>
          <w:szCs w:val="24"/>
        </w:rPr>
        <w:t>particular our request that no decisions are taken that affect the employment status of members until after the meeting on 4 September and further guidance.</w:t>
      </w:r>
    </w:p>
    <w:p w:rsidR="00D8011E" w:rsidRPr="004D587E" w:rsidRDefault="00D8011E" w:rsidP="003D41ED">
      <w:pPr>
        <w:rPr>
          <w:rFonts w:ascii="Arial" w:hAnsi="Arial" w:cs="Arial"/>
          <w:sz w:val="24"/>
          <w:szCs w:val="24"/>
        </w:rPr>
      </w:pPr>
      <w:r>
        <w:rPr>
          <w:rFonts w:ascii="Arial" w:hAnsi="Arial" w:cs="Arial"/>
          <w:sz w:val="24"/>
          <w:szCs w:val="24"/>
        </w:rPr>
        <w:t>Where you are comfortable with the discussions with the SHA chief executive or the DH, it is reasonable to indicate agreement in principle to any changes in your status. We strongly advise, however, that you make any agreement conditional on seeking advice from MiP and seek any proposal concerning your employment in writing.</w:t>
      </w:r>
    </w:p>
    <w:p w:rsidR="002D7D98" w:rsidRPr="004D587E" w:rsidRDefault="00B72542" w:rsidP="003D41ED">
      <w:pPr>
        <w:rPr>
          <w:rFonts w:ascii="Arial" w:hAnsi="Arial" w:cs="Arial"/>
          <w:sz w:val="24"/>
          <w:szCs w:val="24"/>
        </w:rPr>
      </w:pPr>
      <w:r w:rsidRPr="004D587E">
        <w:rPr>
          <w:rFonts w:ascii="Arial" w:hAnsi="Arial" w:cs="Arial"/>
          <w:sz w:val="24"/>
          <w:szCs w:val="24"/>
        </w:rPr>
        <w:t>W</w:t>
      </w:r>
      <w:r w:rsidR="005714C4" w:rsidRPr="004D587E">
        <w:rPr>
          <w:rFonts w:ascii="Arial" w:hAnsi="Arial" w:cs="Arial"/>
          <w:sz w:val="24"/>
          <w:szCs w:val="24"/>
        </w:rPr>
        <w:t>here there</w:t>
      </w:r>
      <w:r w:rsidRPr="004D587E">
        <w:rPr>
          <w:rFonts w:ascii="Arial" w:hAnsi="Arial" w:cs="Arial"/>
          <w:sz w:val="24"/>
          <w:szCs w:val="24"/>
        </w:rPr>
        <w:t xml:space="preserve"> is </w:t>
      </w:r>
      <w:r w:rsidR="005714C4" w:rsidRPr="004D587E">
        <w:rPr>
          <w:rFonts w:ascii="Arial" w:hAnsi="Arial" w:cs="Arial"/>
          <w:sz w:val="24"/>
          <w:szCs w:val="24"/>
        </w:rPr>
        <w:t>doubt</w:t>
      </w:r>
      <w:r w:rsidR="00D12658">
        <w:rPr>
          <w:rFonts w:ascii="Arial" w:hAnsi="Arial" w:cs="Arial"/>
          <w:sz w:val="24"/>
          <w:szCs w:val="24"/>
        </w:rPr>
        <w:t xml:space="preserve"> or pressure to take earlier decisions</w:t>
      </w:r>
      <w:r w:rsidR="005714C4" w:rsidRPr="004D587E">
        <w:rPr>
          <w:rFonts w:ascii="Arial" w:hAnsi="Arial" w:cs="Arial"/>
          <w:sz w:val="24"/>
          <w:szCs w:val="24"/>
        </w:rPr>
        <w:t xml:space="preserve">, MiP would urge non executives to take legal advice about the implications of the proposals for the duties of PCT and SHA boards, including as employers. </w:t>
      </w:r>
    </w:p>
    <w:p w:rsidR="002D7D98" w:rsidRDefault="002D7D98" w:rsidP="003D41ED">
      <w:pPr>
        <w:rPr>
          <w:rFonts w:ascii="Arial" w:hAnsi="Arial" w:cs="Arial"/>
          <w:sz w:val="24"/>
          <w:szCs w:val="24"/>
        </w:rPr>
      </w:pPr>
      <w:r w:rsidRPr="004D587E">
        <w:rPr>
          <w:rFonts w:ascii="Arial" w:hAnsi="Arial" w:cs="Arial"/>
          <w:sz w:val="24"/>
          <w:szCs w:val="24"/>
        </w:rPr>
        <w:t>If you wish to discuss your personal circumstances</w:t>
      </w:r>
      <w:r w:rsidR="004D587E">
        <w:rPr>
          <w:rFonts w:ascii="Arial" w:hAnsi="Arial" w:cs="Arial"/>
          <w:sz w:val="24"/>
          <w:szCs w:val="24"/>
        </w:rPr>
        <w:t>,</w:t>
      </w:r>
      <w:r w:rsidRPr="004D587E">
        <w:rPr>
          <w:rFonts w:ascii="Arial" w:hAnsi="Arial" w:cs="Arial"/>
          <w:sz w:val="24"/>
          <w:szCs w:val="24"/>
        </w:rPr>
        <w:t xml:space="preserve"> please contact your MiP national officer and he </w:t>
      </w:r>
      <w:r w:rsidR="00C74A86">
        <w:rPr>
          <w:rFonts w:ascii="Arial" w:hAnsi="Arial" w:cs="Arial"/>
          <w:sz w:val="24"/>
          <w:szCs w:val="24"/>
        </w:rPr>
        <w:t xml:space="preserve">or </w:t>
      </w:r>
      <w:r w:rsidRPr="004D587E">
        <w:rPr>
          <w:rFonts w:ascii="Arial" w:hAnsi="Arial" w:cs="Arial"/>
          <w:sz w:val="24"/>
          <w:szCs w:val="24"/>
        </w:rPr>
        <w:t>she will be able to help advise you.</w:t>
      </w:r>
    </w:p>
    <w:p w:rsidR="004D587E" w:rsidRDefault="004D587E" w:rsidP="003D41ED">
      <w:pPr>
        <w:rPr>
          <w:rFonts w:ascii="Arial" w:hAnsi="Arial" w:cs="Arial"/>
          <w:sz w:val="24"/>
          <w:szCs w:val="24"/>
        </w:rPr>
      </w:pPr>
      <w:r>
        <w:rPr>
          <w:rFonts w:ascii="Arial" w:hAnsi="Arial" w:cs="Arial"/>
          <w:sz w:val="24"/>
          <w:szCs w:val="24"/>
        </w:rPr>
        <w:t xml:space="preserve">It would be very useful to keep tabs on what’s happening. </w:t>
      </w:r>
      <w:r w:rsidR="00D8011E">
        <w:rPr>
          <w:rFonts w:ascii="Arial" w:hAnsi="Arial" w:cs="Arial"/>
          <w:sz w:val="24"/>
          <w:szCs w:val="24"/>
        </w:rPr>
        <w:t xml:space="preserve">It seems clear that different regions are interpreting the letter and acting on it in different ways. </w:t>
      </w:r>
      <w:r>
        <w:rPr>
          <w:rFonts w:ascii="Arial" w:hAnsi="Arial" w:cs="Arial"/>
          <w:sz w:val="24"/>
          <w:szCs w:val="24"/>
        </w:rPr>
        <w:t>If you would like to feed in information then please send in confidence to Marisa Howes (</w:t>
      </w:r>
      <w:hyperlink r:id="rId14" w:history="1">
        <w:r w:rsidRPr="007B4BB9">
          <w:rPr>
            <w:rStyle w:val="Hyperlink"/>
            <w:rFonts w:ascii="Arial" w:hAnsi="Arial" w:cs="Arial"/>
            <w:sz w:val="24"/>
            <w:szCs w:val="24"/>
          </w:rPr>
          <w:t>m.howes@miphealth.org.uk</w:t>
        </w:r>
      </w:hyperlink>
      <w:r>
        <w:rPr>
          <w:rFonts w:ascii="Arial" w:hAnsi="Arial" w:cs="Arial"/>
          <w:sz w:val="24"/>
          <w:szCs w:val="24"/>
        </w:rPr>
        <w:t>) with a copy to your national officer.</w:t>
      </w:r>
    </w:p>
    <w:p w:rsidR="004D587E" w:rsidRPr="004D587E" w:rsidRDefault="004D587E" w:rsidP="003D41ED">
      <w:pPr>
        <w:rPr>
          <w:rFonts w:ascii="Arial" w:hAnsi="Arial" w:cs="Arial"/>
          <w:sz w:val="24"/>
          <w:szCs w:val="24"/>
        </w:rPr>
      </w:pPr>
    </w:p>
    <w:sectPr w:rsidR="004D587E" w:rsidRPr="004D587E" w:rsidSect="00354C90">
      <w:headerReference w:type="even" r:id="rId15"/>
      <w:headerReference w:type="default" r:id="rId16"/>
      <w:headerReference w:type="first" r:id="rId1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97" w:rsidRDefault="009B3197" w:rsidP="00C74A86">
      <w:pPr>
        <w:spacing w:after="0" w:line="240" w:lineRule="auto"/>
      </w:pPr>
      <w:r>
        <w:separator/>
      </w:r>
    </w:p>
  </w:endnote>
  <w:endnote w:type="continuationSeparator" w:id="0">
    <w:p w:rsidR="009B3197" w:rsidRDefault="009B3197" w:rsidP="00C7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97" w:rsidRDefault="009B3197" w:rsidP="00C74A86">
      <w:pPr>
        <w:spacing w:after="0" w:line="240" w:lineRule="auto"/>
      </w:pPr>
      <w:r>
        <w:separator/>
      </w:r>
    </w:p>
  </w:footnote>
  <w:footnote w:type="continuationSeparator" w:id="0">
    <w:p w:rsidR="009B3197" w:rsidRDefault="009B3197" w:rsidP="00C74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86" w:rsidRDefault="00C74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86" w:rsidRDefault="00C74A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86" w:rsidRDefault="00C74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397"/>
    <w:multiLevelType w:val="hybridMultilevel"/>
    <w:tmpl w:val="CECC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C6"/>
    <w:rsid w:val="00125D0F"/>
    <w:rsid w:val="002D7D98"/>
    <w:rsid w:val="00354C90"/>
    <w:rsid w:val="003A56C6"/>
    <w:rsid w:val="003D41ED"/>
    <w:rsid w:val="00492AEC"/>
    <w:rsid w:val="004D587E"/>
    <w:rsid w:val="005714C4"/>
    <w:rsid w:val="00891D6B"/>
    <w:rsid w:val="009B3197"/>
    <w:rsid w:val="00AE5813"/>
    <w:rsid w:val="00AF4A93"/>
    <w:rsid w:val="00B72542"/>
    <w:rsid w:val="00C4378C"/>
    <w:rsid w:val="00C74A86"/>
    <w:rsid w:val="00D12658"/>
    <w:rsid w:val="00D50EDE"/>
    <w:rsid w:val="00D8011E"/>
    <w:rsid w:val="00D9099B"/>
    <w:rsid w:val="00FE1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7E"/>
    <w:rPr>
      <w:color w:val="0000FF" w:themeColor="hyperlink"/>
      <w:u w:val="single"/>
    </w:rPr>
  </w:style>
  <w:style w:type="paragraph" w:styleId="Header">
    <w:name w:val="header"/>
    <w:basedOn w:val="Normal"/>
    <w:link w:val="HeaderChar"/>
    <w:uiPriority w:val="99"/>
    <w:semiHidden/>
    <w:unhideWhenUsed/>
    <w:rsid w:val="00C74A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4A86"/>
    <w:rPr>
      <w:sz w:val="22"/>
      <w:szCs w:val="22"/>
      <w:lang w:eastAsia="en-US"/>
    </w:rPr>
  </w:style>
  <w:style w:type="paragraph" w:styleId="Footer">
    <w:name w:val="footer"/>
    <w:basedOn w:val="Normal"/>
    <w:link w:val="FooterChar"/>
    <w:uiPriority w:val="99"/>
    <w:semiHidden/>
    <w:unhideWhenUsed/>
    <w:rsid w:val="00C74A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4A86"/>
    <w:rPr>
      <w:sz w:val="22"/>
      <w:szCs w:val="22"/>
      <w:lang w:eastAsia="en-US"/>
    </w:rPr>
  </w:style>
  <w:style w:type="paragraph" w:styleId="BalloonText">
    <w:name w:val="Balloon Text"/>
    <w:basedOn w:val="Normal"/>
    <w:link w:val="BalloonTextChar"/>
    <w:uiPriority w:val="99"/>
    <w:semiHidden/>
    <w:unhideWhenUsed/>
    <w:rsid w:val="0035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87E"/>
    <w:rPr>
      <w:color w:val="0000FF" w:themeColor="hyperlink"/>
      <w:u w:val="single"/>
    </w:rPr>
  </w:style>
  <w:style w:type="paragraph" w:styleId="Header">
    <w:name w:val="header"/>
    <w:basedOn w:val="Normal"/>
    <w:link w:val="HeaderChar"/>
    <w:uiPriority w:val="99"/>
    <w:semiHidden/>
    <w:unhideWhenUsed/>
    <w:rsid w:val="00C74A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4A86"/>
    <w:rPr>
      <w:sz w:val="22"/>
      <w:szCs w:val="22"/>
      <w:lang w:eastAsia="en-US"/>
    </w:rPr>
  </w:style>
  <w:style w:type="paragraph" w:styleId="Footer">
    <w:name w:val="footer"/>
    <w:basedOn w:val="Normal"/>
    <w:link w:val="FooterChar"/>
    <w:uiPriority w:val="99"/>
    <w:semiHidden/>
    <w:unhideWhenUsed/>
    <w:rsid w:val="00C74A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4A86"/>
    <w:rPr>
      <w:sz w:val="22"/>
      <w:szCs w:val="22"/>
      <w:lang w:eastAsia="en-US"/>
    </w:rPr>
  </w:style>
  <w:style w:type="paragraph" w:styleId="BalloonText">
    <w:name w:val="Balloon Text"/>
    <w:basedOn w:val="Normal"/>
    <w:link w:val="BalloonTextChar"/>
    <w:uiPriority w:val="99"/>
    <w:semiHidden/>
    <w:unhideWhenUsed/>
    <w:rsid w:val="0035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eams.unison.org.uk/departments/ManagersInPartnership/Communications/Logos/MiP-2colourpcsmall%20png.p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howes@mip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21F1000D1C8214C8B2EC690663339D9AA00CD7BF5F54092D843A8BE24090F255D67" ma:contentTypeVersion="8" ma:contentTypeDescription="Create a new Word Document" ma:contentTypeScope="" ma:versionID="6dc1d105c6f272a4a87cf10ea01a283d">
  <xsd:schema xmlns:xsd="http://www.w3.org/2001/XMLSchema" xmlns:p="http://schemas.microsoft.com/office/2006/metadata/properties" xmlns:ns1="http://schemas.microsoft.com/sharepoint/v3" xmlns:ns2="42eb26f0-f4fb-489c-b047-9048f3c149a7" targetNamespace="http://schemas.microsoft.com/office/2006/metadata/properties" ma:root="true" ma:fieldsID="ceeaaa6a4750a4824a97d1b4cbecd238" ns1:_="" ns2:_="">
    <xsd:import namespace="http://schemas.microsoft.com/sharepoint/v3"/>
    <xsd:import namespace="42eb26f0-f4fb-489c-b047-9048f3c149a7"/>
    <xsd:element name="properties">
      <xsd:complexType>
        <xsd:sequence>
          <xsd:element name="documentManagement">
            <xsd:complexType>
              <xsd:all>
                <xsd:element ref="ns1:Approved_x0020_Version" minOccurs="0"/>
                <xsd:element ref="ns1:Approver" minOccurs="0"/>
                <xsd:element ref="ns1:Date_x0020_Approved" minOccurs="0"/>
                <xsd:element ref="ns1:Date_x0020_Submitted" minOccurs="0"/>
                <xsd:element ref="ns1:Submitter" minOccurs="0"/>
                <xsd:element ref="ns1:UNISON_x0020_Source_x0020_URL" minOccurs="0"/>
                <xsd:element ref="ns1:UNISON_x0020_Target_x0020_URL" minOccurs="0"/>
                <xsd:element ref="ns2:Std_x0020_Document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ed_x0020_Version" ma:index="8" nillable="true" ma:displayName="Approved Version" ma:hidden="true" ma:internalName="Approved_x0020_Version" ma:readOnly="false">
      <xsd:simpleType>
        <xsd:restriction base="dms:Note"/>
      </xsd:simpleType>
    </xsd:element>
    <xsd:element name="Approver" ma:index="9" nillable="true" ma:displayName="Approver" ma:hidden="true" ma:internalName="Approver" ma:readOnly="false">
      <xsd:simpleType>
        <xsd:restriction base="dms:Text"/>
      </xsd:simpleType>
    </xsd:element>
    <xsd:element name="Date_x0020_Approved" ma:index="10" nillable="true" ma:displayName="Date Approved" ma:hidden="true" ma:internalName="Date_x0020_Approved" ma:readOnly="false">
      <xsd:simpleType>
        <xsd:restriction base="dms:Text"/>
      </xsd:simpleType>
    </xsd:element>
    <xsd:element name="Date_x0020_Submitted" ma:index="11" nillable="true" ma:displayName="Date Submitted" ma:hidden="true" ma:internalName="Date_x0020_Submitted" ma:readOnly="false">
      <xsd:simpleType>
        <xsd:restriction base="dms:Text"/>
      </xsd:simpleType>
    </xsd:element>
    <xsd:element name="Submitter" ma:index="12" nillable="true" ma:displayName="Submitter" ma:hidden="true" ma:internalName="Submitter" ma:readOnly="false">
      <xsd:simpleType>
        <xsd:restriction base="dms:Text"/>
      </xsd:simpleType>
    </xsd:element>
    <xsd:element name="UNISON_x0020_Source_x0020_URL" ma:index="13" nillable="true" ma:displayName="UNISON Source URL"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4" nillable="true" ma:displayName="UNISON Target URL"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42eb26f0-f4fb-489c-b047-9048f3c149a7" elementFormDefault="qualified">
    <xsd:import namespace="http://schemas.microsoft.com/office/2006/documentManagement/types"/>
    <xsd:element name="Std_x0020_Document_x0020_type" ma:index="15" nillable="true" ma:displayName="Std Document type" ma:list="{a7e8e5c1-5733-4594-bb7a-8da6bad67bbf}" ma:internalName="Std_x0020_Document_x0020_type" ma:showField="Title" ma:web="42eb26f0-f4fb-489c-b047-9048f3c149a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Date_x0020_Submitted xmlns="http://schemas.microsoft.com/sharepoint/v3" xsi:nil="true"/>
    <Date_x0020_Approved xmlns="http://schemas.microsoft.com/sharepoint/v3" xsi:nil="true"/>
    <Std_x0020_Document_x0020_type xmlns="42eb26f0-f4fb-489c-b047-9048f3c149a7" xsi:nil="true"/>
    <Approved_x0020_Version xmlns="http://schemas.microsoft.com/sharepoint/v3" xsi:nil="true"/>
    <UNISON_x0020_Source_x0020_URL xmlns="http://schemas.microsoft.com/sharepoint/v3">
      <Url xmlns="http://schemas.microsoft.com/sharepoint/v3" xsi:nil="true"/>
      <Description xmlns="http://schemas.microsoft.com/sharepoint/v3" xsi:nil="true"/>
    </UNISON_x0020_Source_x0020_URL>
    <UNISON_x0020_Target_x0020_URL xmlns="http://schemas.microsoft.com/sharepoint/v3">
      <Url xmlns="http://schemas.microsoft.com/sharepoint/v3" xsi:nil="true"/>
      <Description xmlns="http://schemas.microsoft.com/sharepoint/v3" xsi:nil="true"/>
    </UNISON_x0020_Target_x0020_URL>
    <Approver xmlns="http://schemas.microsoft.com/sharepoint/v3" xsi:nil="true"/>
    <Submitter xmlns="http://schemas.microsoft.com/sharepoint/v3" xsi:nil="true"/>
  </documentManagement>
</p:properties>
</file>

<file path=customXml/itemProps1.xml><?xml version="1.0" encoding="utf-8"?>
<ds:datastoreItem xmlns:ds="http://schemas.openxmlformats.org/officeDocument/2006/customXml" ds:itemID="{CCFA8661-FB0A-4F7D-A66B-9D1E2982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eb26f0-f4fb-489c-b047-9048f3c149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592EA7-9DA2-47FE-BF2F-80511C7D64B1}">
  <ds:schemaRefs>
    <ds:schemaRef ds:uri="http://schemas.microsoft.com/sharepoint/v3/contenttype/forms"/>
  </ds:schemaRefs>
</ds:datastoreItem>
</file>

<file path=customXml/itemProps3.xml><?xml version="1.0" encoding="utf-8"?>
<ds:datastoreItem xmlns:ds="http://schemas.openxmlformats.org/officeDocument/2006/customXml" ds:itemID="{6D7CC2D3-5D3A-4574-84E3-0D140A6AC879}">
  <ds:schemaRefs>
    <ds:schemaRef ds:uri="http://schemas.microsoft.com/office/2006/metadata/customXsn"/>
  </ds:schemaRefs>
</ds:datastoreItem>
</file>

<file path=customXml/itemProps4.xml><?xml version="1.0" encoding="utf-8"?>
<ds:datastoreItem xmlns:ds="http://schemas.openxmlformats.org/officeDocument/2006/customXml" ds:itemID="{0EF8B45F-F4A4-4D87-AEE6-7D16E4EB3E71}">
  <ds:schemaRefs>
    <ds:schemaRef ds:uri="http://schemas.microsoft.com/office/2006/metadata/properties"/>
    <ds:schemaRef ds:uri="http://schemas.microsoft.com/sharepoint/v3"/>
    <ds:schemaRef ds:uri="42eb26f0-f4fb-489c-b047-9048f3c149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Getronics UK Limited</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gilli2</dc:creator>
  <cp:lastModifiedBy>Shaun Lintern</cp:lastModifiedBy>
  <cp:revision>2</cp:revision>
  <cp:lastPrinted>2012-08-17T10:06:00Z</cp:lastPrinted>
  <dcterms:created xsi:type="dcterms:W3CDTF">2012-08-21T11:48:00Z</dcterms:created>
  <dcterms:modified xsi:type="dcterms:W3CDTF">2012-08-21T11:48:00Z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ubmitted">
    <vt:lpwstr/>
  </property>
  <property fmtid="{D5CDD505-2E9C-101B-9397-08002B2CF9AE}" pid="3" name="Date Approved">
    <vt:lpwstr/>
  </property>
  <property fmtid="{D5CDD505-2E9C-101B-9397-08002B2CF9AE}" pid="4" name="Std Document type">
    <vt:lpwstr/>
  </property>
  <property fmtid="{D5CDD505-2E9C-101B-9397-08002B2CF9AE}" pid="5" name="Approved Version">
    <vt:lpwstr/>
  </property>
  <property fmtid="{D5CDD505-2E9C-101B-9397-08002B2CF9AE}" pid="6" name="UNISON Source URL">
    <vt:lpwstr/>
  </property>
  <property fmtid="{D5CDD505-2E9C-101B-9397-08002B2CF9AE}" pid="7" name="UNISON Target URL">
    <vt:lpwstr/>
  </property>
  <property fmtid="{D5CDD505-2E9C-101B-9397-08002B2CF9AE}" pid="8" name="Approver">
    <vt:lpwstr/>
  </property>
  <property fmtid="{D5CDD505-2E9C-101B-9397-08002B2CF9AE}" pid="9" name="Submitter">
    <vt:lpwstr/>
  </property>
  <property fmtid="{D5CDD505-2E9C-101B-9397-08002B2CF9AE}" pid="10" name="ContentTypeId">
    <vt:lpwstr>0x010100521F1000D1C8214C8B2EC690663339D9AA00CD7BF5F54092D843A8BE24090F255D67</vt:lpwstr>
  </property>
</Properties>
</file>